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77AA" w14:textId="30CCF64E" w:rsidR="00EF0998" w:rsidRDefault="00EF0998" w:rsidP="00EF0998">
      <w:pPr>
        <w:jc w:val="both"/>
        <w:rPr>
          <w:b/>
          <w:bCs/>
          <w:sz w:val="28"/>
          <w:szCs w:val="28"/>
        </w:rPr>
      </w:pPr>
      <w:r w:rsidRPr="00EF0998">
        <w:rPr>
          <w:b/>
          <w:bCs/>
          <w:sz w:val="28"/>
          <w:szCs w:val="28"/>
        </w:rPr>
        <w:t>Price &amp; Value Assessment Guidance</w:t>
      </w:r>
      <w:r>
        <w:rPr>
          <w:b/>
          <w:bCs/>
          <w:sz w:val="28"/>
          <w:szCs w:val="28"/>
        </w:rPr>
        <w:t xml:space="preserve"> - </w:t>
      </w:r>
      <w:r w:rsidRPr="00EF0998">
        <w:rPr>
          <w:b/>
          <w:bCs/>
          <w:sz w:val="28"/>
          <w:szCs w:val="28"/>
        </w:rPr>
        <w:t>Credit Broking Service</w:t>
      </w:r>
    </w:p>
    <w:p w14:paraId="1F04C6C7" w14:textId="4A9CC29A" w:rsidR="0037037F" w:rsidRPr="000929B2" w:rsidRDefault="0037037F" w:rsidP="00EF0998">
      <w:pPr>
        <w:jc w:val="both"/>
        <w:rPr>
          <w:rFonts w:ascii="Arial" w:hAnsi="Arial" w:cs="Arial"/>
          <w:i/>
          <w:iCs/>
          <w:sz w:val="20"/>
          <w:szCs w:val="20"/>
        </w:rPr>
      </w:pPr>
      <w:r w:rsidRPr="000929B2">
        <w:rPr>
          <w:rFonts w:ascii="Arial" w:hAnsi="Arial" w:cs="Arial"/>
          <w:b/>
          <w:bCs/>
          <w:i/>
          <w:iCs/>
          <w:color w:val="004225"/>
          <w:sz w:val="20"/>
          <w:szCs w:val="20"/>
        </w:rPr>
        <w:t>Disclaimer:</w:t>
      </w:r>
      <w:r w:rsidRPr="000929B2">
        <w:rPr>
          <w:rFonts w:ascii="Arial" w:hAnsi="Arial" w:cs="Arial"/>
          <w:i/>
          <w:iCs/>
          <w:color w:val="004225"/>
          <w:sz w:val="20"/>
          <w:szCs w:val="20"/>
        </w:rPr>
        <w:t xml:space="preserve"> </w:t>
      </w:r>
      <w:r w:rsidRPr="000929B2">
        <w:rPr>
          <w:rFonts w:ascii="Arial" w:hAnsi="Arial" w:cs="Arial"/>
          <w:i/>
          <w:iCs/>
          <w:sz w:val="20"/>
          <w:szCs w:val="20"/>
        </w:rPr>
        <w:t xml:space="preserve">This </w:t>
      </w:r>
      <w:r w:rsidR="00F6281F" w:rsidRPr="000929B2">
        <w:rPr>
          <w:rFonts w:ascii="Arial" w:hAnsi="Arial" w:cs="Arial"/>
          <w:i/>
          <w:iCs/>
          <w:sz w:val="20"/>
          <w:szCs w:val="20"/>
        </w:rPr>
        <w:t xml:space="preserve">document is an </w:t>
      </w:r>
      <w:r w:rsidRPr="000929B2">
        <w:rPr>
          <w:rFonts w:ascii="Arial" w:hAnsi="Arial" w:cs="Arial"/>
          <w:i/>
          <w:iCs/>
          <w:sz w:val="20"/>
          <w:szCs w:val="20"/>
        </w:rPr>
        <w:t xml:space="preserve">example </w:t>
      </w:r>
      <w:r w:rsidR="00F6281F" w:rsidRPr="000929B2">
        <w:rPr>
          <w:rFonts w:ascii="Arial" w:hAnsi="Arial" w:cs="Arial"/>
          <w:i/>
          <w:iCs/>
          <w:sz w:val="20"/>
          <w:szCs w:val="20"/>
        </w:rPr>
        <w:t xml:space="preserve">of a structure for a </w:t>
      </w:r>
      <w:r w:rsidRPr="000929B2">
        <w:rPr>
          <w:rFonts w:ascii="Arial" w:hAnsi="Arial" w:cs="Arial"/>
          <w:i/>
          <w:iCs/>
          <w:sz w:val="20"/>
          <w:szCs w:val="20"/>
        </w:rPr>
        <w:t xml:space="preserve">Price and Value Assessment </w:t>
      </w:r>
      <w:r w:rsidR="00F6281F" w:rsidRPr="000929B2">
        <w:rPr>
          <w:rFonts w:ascii="Arial" w:hAnsi="Arial" w:cs="Arial"/>
          <w:i/>
          <w:iCs/>
          <w:sz w:val="20"/>
          <w:szCs w:val="20"/>
        </w:rPr>
        <w:t>for a retailer as the manufacturer of their credit broking service</w:t>
      </w:r>
      <w:r w:rsidR="00E104A3" w:rsidRPr="000929B2">
        <w:rPr>
          <w:rFonts w:ascii="Arial" w:hAnsi="Arial" w:cs="Arial"/>
          <w:i/>
          <w:iCs/>
          <w:sz w:val="20"/>
          <w:szCs w:val="20"/>
        </w:rPr>
        <w:t xml:space="preserve">.  This has been developed </w:t>
      </w:r>
      <w:r w:rsidR="006E0C9E" w:rsidRPr="000929B2">
        <w:rPr>
          <w:rFonts w:ascii="Arial" w:hAnsi="Arial" w:cs="Arial"/>
          <w:i/>
          <w:iCs/>
          <w:sz w:val="20"/>
          <w:szCs w:val="20"/>
        </w:rPr>
        <w:t xml:space="preserve">based on the </w:t>
      </w:r>
      <w:r w:rsidRPr="000929B2">
        <w:rPr>
          <w:rFonts w:ascii="Arial" w:hAnsi="Arial" w:cs="Arial"/>
          <w:i/>
          <w:iCs/>
          <w:sz w:val="20"/>
          <w:szCs w:val="20"/>
        </w:rPr>
        <w:t xml:space="preserve">rules and guidance set out in PRIN 2A of the Handbook and the Financial Conduct Authority Finalised Guidance (FG22/5). </w:t>
      </w:r>
    </w:p>
    <w:p w14:paraId="7FCBDEBC" w14:textId="77777777" w:rsidR="006429BC" w:rsidRDefault="006429BC" w:rsidP="006429BC">
      <w:pPr>
        <w:pStyle w:val="xmsonormal"/>
        <w:rPr>
          <w:rFonts w:ascii="Arial" w:hAnsi="Arial" w:cs="Arial"/>
          <w:i/>
          <w:iCs/>
          <w:sz w:val="20"/>
          <w:szCs w:val="20"/>
        </w:rPr>
      </w:pPr>
      <w:r>
        <w:rPr>
          <w:rFonts w:ascii="Arial" w:hAnsi="Arial" w:cs="Arial"/>
          <w:i/>
          <w:iCs/>
          <w:sz w:val="20"/>
          <w:szCs w:val="20"/>
        </w:rPr>
        <w:t>Lenders will have provided you with manufacturer information on their credit products, as you are a distributor.  This template is provided for you to complete in addition to the lender information as you are the manufacturer of the credit broking service you offer.  This template is not specific to individual firms and should be modified and adjusted to be appropriate for the service offered by your business.  </w:t>
      </w:r>
    </w:p>
    <w:p w14:paraId="4A655B15" w14:textId="77777777" w:rsidR="006429BC" w:rsidRDefault="006429BC" w:rsidP="006429BC">
      <w:pPr>
        <w:pStyle w:val="xmsonormal"/>
      </w:pPr>
    </w:p>
    <w:p w14:paraId="677D9B8A" w14:textId="77777777" w:rsidR="00ED6D30" w:rsidRDefault="00816C1B" w:rsidP="0037037F">
      <w:pPr>
        <w:jc w:val="both"/>
        <w:rPr>
          <w:rFonts w:ascii="Arial" w:hAnsi="Arial" w:cs="Arial"/>
          <w:i/>
          <w:iCs/>
          <w:sz w:val="20"/>
          <w:szCs w:val="20"/>
        </w:rPr>
      </w:pPr>
      <w:r w:rsidRPr="000929B2">
        <w:rPr>
          <w:rFonts w:ascii="Arial" w:hAnsi="Arial" w:cs="Arial"/>
          <w:i/>
          <w:iCs/>
          <w:sz w:val="20"/>
          <w:szCs w:val="20"/>
        </w:rPr>
        <w:t>Evolution Funding</w:t>
      </w:r>
      <w:r w:rsidR="0037037F" w:rsidRPr="000929B2">
        <w:rPr>
          <w:rFonts w:ascii="Arial" w:hAnsi="Arial" w:cs="Arial"/>
          <w:i/>
          <w:iCs/>
          <w:sz w:val="20"/>
          <w:szCs w:val="20"/>
        </w:rPr>
        <w:t xml:space="preserve"> provides no warranty or representation of the adequacy or fitness for purpose of this document for any specific business or product</w:t>
      </w:r>
      <w:r w:rsidR="00FA358D" w:rsidRPr="000929B2">
        <w:rPr>
          <w:rFonts w:ascii="Arial" w:hAnsi="Arial" w:cs="Arial"/>
          <w:i/>
          <w:iCs/>
          <w:sz w:val="20"/>
          <w:szCs w:val="20"/>
        </w:rPr>
        <w:t>s</w:t>
      </w:r>
      <w:r w:rsidR="00452052">
        <w:rPr>
          <w:rFonts w:ascii="Arial" w:hAnsi="Arial" w:cs="Arial"/>
          <w:i/>
          <w:iCs/>
          <w:sz w:val="20"/>
          <w:szCs w:val="20"/>
        </w:rPr>
        <w:t>/services</w:t>
      </w:r>
      <w:r w:rsidR="00ED6D30">
        <w:rPr>
          <w:rFonts w:ascii="Arial" w:hAnsi="Arial" w:cs="Arial"/>
          <w:i/>
          <w:iCs/>
          <w:sz w:val="20"/>
          <w:szCs w:val="20"/>
        </w:rPr>
        <w:t>.</w:t>
      </w:r>
    </w:p>
    <w:p w14:paraId="6AB36B59" w14:textId="318EC3A3" w:rsidR="0037037F" w:rsidRPr="000929B2" w:rsidRDefault="00ED6D30" w:rsidP="0037037F">
      <w:pPr>
        <w:jc w:val="both"/>
        <w:rPr>
          <w:rFonts w:ascii="Arial" w:hAnsi="Arial" w:cs="Arial"/>
          <w:i/>
          <w:iCs/>
          <w:sz w:val="20"/>
          <w:szCs w:val="20"/>
        </w:rPr>
      </w:pPr>
      <w:r>
        <w:rPr>
          <w:rFonts w:ascii="Arial" w:hAnsi="Arial" w:cs="Arial"/>
          <w:i/>
          <w:iCs/>
          <w:sz w:val="20"/>
          <w:szCs w:val="20"/>
        </w:rPr>
        <w:t>D</w:t>
      </w:r>
      <w:r w:rsidR="00FA358D" w:rsidRPr="000929B2">
        <w:rPr>
          <w:rFonts w:ascii="Arial" w:hAnsi="Arial" w:cs="Arial"/>
          <w:i/>
          <w:iCs/>
          <w:sz w:val="20"/>
          <w:szCs w:val="20"/>
        </w:rPr>
        <w:t xml:space="preserve">ealerships must </w:t>
      </w:r>
      <w:r w:rsidR="0037037F" w:rsidRPr="000929B2">
        <w:rPr>
          <w:rFonts w:ascii="Arial" w:hAnsi="Arial" w:cs="Arial"/>
          <w:i/>
          <w:iCs/>
          <w:sz w:val="20"/>
          <w:szCs w:val="20"/>
        </w:rPr>
        <w:t>satisfy themselves that their products</w:t>
      </w:r>
      <w:r w:rsidR="00903FC9">
        <w:rPr>
          <w:rFonts w:ascii="Arial" w:hAnsi="Arial" w:cs="Arial"/>
          <w:i/>
          <w:iCs/>
          <w:sz w:val="20"/>
          <w:szCs w:val="20"/>
        </w:rPr>
        <w:t xml:space="preserve"> and services</w:t>
      </w:r>
      <w:r w:rsidR="0037037F" w:rsidRPr="000929B2">
        <w:rPr>
          <w:rFonts w:ascii="Arial" w:hAnsi="Arial" w:cs="Arial"/>
          <w:i/>
          <w:iCs/>
          <w:sz w:val="20"/>
          <w:szCs w:val="20"/>
        </w:rPr>
        <w:t xml:space="preserve">, distribution strategy and supporting policies, processes </w:t>
      </w:r>
      <w:r>
        <w:rPr>
          <w:rFonts w:ascii="Arial" w:hAnsi="Arial" w:cs="Arial"/>
          <w:i/>
          <w:iCs/>
          <w:sz w:val="20"/>
          <w:szCs w:val="20"/>
        </w:rPr>
        <w:t xml:space="preserve">(such as </w:t>
      </w:r>
      <w:r w:rsidR="000A2A6F">
        <w:rPr>
          <w:rFonts w:ascii="Arial" w:hAnsi="Arial" w:cs="Arial"/>
          <w:i/>
          <w:iCs/>
          <w:sz w:val="20"/>
          <w:szCs w:val="20"/>
        </w:rPr>
        <w:t xml:space="preserve">price &amp; value policy/process) </w:t>
      </w:r>
      <w:r w:rsidR="0037037F" w:rsidRPr="000929B2">
        <w:rPr>
          <w:rFonts w:ascii="Arial" w:hAnsi="Arial" w:cs="Arial"/>
          <w:i/>
          <w:iCs/>
          <w:sz w:val="20"/>
          <w:szCs w:val="20"/>
        </w:rPr>
        <w:t xml:space="preserve">and communications will </w:t>
      </w:r>
      <w:r w:rsidR="009E5A3A" w:rsidRPr="000929B2">
        <w:rPr>
          <w:rFonts w:ascii="Arial" w:hAnsi="Arial" w:cs="Arial"/>
          <w:i/>
          <w:iCs/>
          <w:sz w:val="20"/>
          <w:szCs w:val="20"/>
        </w:rPr>
        <w:t xml:space="preserve">meet all the </w:t>
      </w:r>
      <w:r w:rsidR="0037037F" w:rsidRPr="000929B2">
        <w:rPr>
          <w:rFonts w:ascii="Arial" w:hAnsi="Arial" w:cs="Arial"/>
          <w:i/>
          <w:iCs/>
          <w:sz w:val="20"/>
          <w:szCs w:val="20"/>
        </w:rPr>
        <w:t xml:space="preserve">obligations </w:t>
      </w:r>
      <w:r w:rsidR="009E5A3A" w:rsidRPr="000929B2">
        <w:rPr>
          <w:rFonts w:ascii="Arial" w:hAnsi="Arial" w:cs="Arial"/>
          <w:i/>
          <w:iCs/>
          <w:sz w:val="20"/>
          <w:szCs w:val="20"/>
        </w:rPr>
        <w:t xml:space="preserve">of </w:t>
      </w:r>
      <w:r w:rsidR="0037037F" w:rsidRPr="000929B2">
        <w:rPr>
          <w:rFonts w:ascii="Arial" w:hAnsi="Arial" w:cs="Arial"/>
          <w:i/>
          <w:iCs/>
          <w:sz w:val="20"/>
          <w:szCs w:val="20"/>
        </w:rPr>
        <w:t xml:space="preserve">the Duty. </w:t>
      </w:r>
    </w:p>
    <w:p w14:paraId="002A32B1" w14:textId="7A9D67DA" w:rsidR="0037037F" w:rsidRDefault="002A35CF" w:rsidP="0037037F">
      <w:pPr>
        <w:jc w:val="both"/>
        <w:rPr>
          <w:rFonts w:ascii="Arial" w:hAnsi="Arial" w:cs="Arial"/>
          <w:b/>
          <w:bCs/>
          <w:sz w:val="20"/>
          <w:szCs w:val="20"/>
        </w:rPr>
      </w:pPr>
      <w:r w:rsidRPr="000929B2">
        <w:rPr>
          <w:rFonts w:ascii="Arial" w:hAnsi="Arial" w:cs="Arial"/>
          <w:b/>
          <w:bCs/>
          <w:sz w:val="20"/>
          <w:szCs w:val="20"/>
        </w:rPr>
        <w:t>Please note that you are ultimately responsible for meeting all your regulatory obligations, including those under ‘The Consumer Duty’.</w:t>
      </w:r>
    </w:p>
    <w:p w14:paraId="52637597" w14:textId="66A6D788" w:rsidR="00241752" w:rsidRPr="000C2561" w:rsidRDefault="00241752" w:rsidP="0037037F">
      <w:pPr>
        <w:jc w:val="both"/>
        <w:rPr>
          <w:rFonts w:ascii="Arial" w:hAnsi="Arial" w:cs="Arial"/>
          <w:b/>
          <w:bCs/>
          <w:i/>
          <w:iCs/>
          <w:color w:val="2F5496" w:themeColor="accent1" w:themeShade="BF"/>
          <w:sz w:val="20"/>
          <w:szCs w:val="20"/>
        </w:rPr>
      </w:pPr>
      <w:r w:rsidRPr="000C2561">
        <w:rPr>
          <w:rFonts w:ascii="Arial" w:hAnsi="Arial" w:cs="Arial"/>
          <w:b/>
          <w:bCs/>
          <w:color w:val="2F5496" w:themeColor="accent1" w:themeShade="BF"/>
          <w:sz w:val="20"/>
          <w:szCs w:val="20"/>
        </w:rPr>
        <w:t xml:space="preserve">The blue comments in this template are </w:t>
      </w:r>
      <w:r w:rsidR="002A4DC9" w:rsidRPr="000C2561">
        <w:rPr>
          <w:rFonts w:ascii="Arial" w:hAnsi="Arial" w:cs="Arial"/>
          <w:b/>
          <w:bCs/>
          <w:color w:val="2F5496" w:themeColor="accent1" w:themeShade="BF"/>
          <w:sz w:val="20"/>
          <w:szCs w:val="20"/>
        </w:rPr>
        <w:t xml:space="preserve">example content only and you must ensure </w:t>
      </w:r>
      <w:r w:rsidR="000C2561" w:rsidRPr="000C2561">
        <w:rPr>
          <w:rFonts w:ascii="Arial" w:hAnsi="Arial" w:cs="Arial"/>
          <w:b/>
          <w:bCs/>
          <w:color w:val="2F5496" w:themeColor="accent1" w:themeShade="BF"/>
          <w:sz w:val="20"/>
          <w:szCs w:val="20"/>
        </w:rPr>
        <w:t>you include what is relevant for your service.</w:t>
      </w:r>
      <w:r w:rsidR="00C75BB2">
        <w:rPr>
          <w:rFonts w:ascii="Arial" w:hAnsi="Arial" w:cs="Arial"/>
          <w:b/>
          <w:bCs/>
          <w:color w:val="2F5496" w:themeColor="accent1" w:themeShade="BF"/>
          <w:sz w:val="20"/>
          <w:szCs w:val="20"/>
        </w:rPr>
        <w:t xml:space="preserve"> If you are a small </w:t>
      </w:r>
      <w:proofErr w:type="gramStart"/>
      <w:r w:rsidR="00C75BB2">
        <w:rPr>
          <w:rFonts w:ascii="Arial" w:hAnsi="Arial" w:cs="Arial"/>
          <w:b/>
          <w:bCs/>
          <w:color w:val="2F5496" w:themeColor="accent1" w:themeShade="BF"/>
          <w:sz w:val="20"/>
          <w:szCs w:val="20"/>
        </w:rPr>
        <w:t>business</w:t>
      </w:r>
      <w:proofErr w:type="gramEnd"/>
      <w:r w:rsidR="00C75BB2">
        <w:rPr>
          <w:rFonts w:ascii="Arial" w:hAnsi="Arial" w:cs="Arial"/>
          <w:b/>
          <w:bCs/>
          <w:color w:val="2F5496" w:themeColor="accent1" w:themeShade="BF"/>
          <w:sz w:val="20"/>
          <w:szCs w:val="20"/>
        </w:rPr>
        <w:t xml:space="preserve"> you may have limited content in some fields.</w:t>
      </w:r>
    </w:p>
    <w:p w14:paraId="62A1CF97" w14:textId="3E9D8A0C" w:rsidR="001C6DD9" w:rsidRPr="000929B2" w:rsidRDefault="00AA4937" w:rsidP="001C6DD9">
      <w:pPr>
        <w:rPr>
          <w:rFonts w:ascii="Arial" w:hAnsi="Arial" w:cs="Arial"/>
          <w:b/>
          <w:bCs/>
          <w:sz w:val="20"/>
          <w:szCs w:val="20"/>
        </w:rPr>
      </w:pPr>
      <w:r w:rsidRPr="000929B2">
        <w:rPr>
          <w:rFonts w:ascii="Arial" w:hAnsi="Arial" w:cs="Arial"/>
          <w:b/>
          <w:bCs/>
          <w:sz w:val="20"/>
          <w:szCs w:val="20"/>
        </w:rPr>
        <w:t>Top tips</w:t>
      </w:r>
    </w:p>
    <w:p w14:paraId="493808F6" w14:textId="4E18E336" w:rsidR="00AD32BA" w:rsidRPr="000929B2" w:rsidRDefault="00485746" w:rsidP="00FF1D59">
      <w:pPr>
        <w:pStyle w:val="ListParagraph"/>
        <w:numPr>
          <w:ilvl w:val="0"/>
          <w:numId w:val="4"/>
        </w:numPr>
        <w:rPr>
          <w:rFonts w:ascii="Arial" w:hAnsi="Arial" w:cs="Arial"/>
          <w:sz w:val="20"/>
          <w:szCs w:val="20"/>
        </w:rPr>
      </w:pPr>
      <w:r w:rsidRPr="000929B2">
        <w:rPr>
          <w:rFonts w:ascii="Arial" w:hAnsi="Arial" w:cs="Arial"/>
          <w:sz w:val="20"/>
          <w:szCs w:val="20"/>
        </w:rPr>
        <w:t>Cross-refer</w:t>
      </w:r>
      <w:r w:rsidR="00AA4937" w:rsidRPr="000929B2">
        <w:rPr>
          <w:rFonts w:ascii="Arial" w:hAnsi="Arial" w:cs="Arial"/>
          <w:sz w:val="20"/>
          <w:szCs w:val="20"/>
        </w:rPr>
        <w:t>ence your other polices and document</w:t>
      </w:r>
      <w:r w:rsidR="004154C9">
        <w:rPr>
          <w:rFonts w:ascii="Arial" w:hAnsi="Arial" w:cs="Arial"/>
          <w:sz w:val="20"/>
          <w:szCs w:val="20"/>
        </w:rPr>
        <w:t>s</w:t>
      </w:r>
      <w:r w:rsidR="00AD32BA" w:rsidRPr="000929B2">
        <w:rPr>
          <w:rFonts w:ascii="Arial" w:hAnsi="Arial" w:cs="Arial"/>
          <w:sz w:val="20"/>
          <w:szCs w:val="20"/>
        </w:rPr>
        <w:t>.</w:t>
      </w:r>
    </w:p>
    <w:p w14:paraId="0F067E60" w14:textId="521138A4" w:rsidR="00485746" w:rsidRPr="000929B2" w:rsidRDefault="00AD32BA" w:rsidP="00FF1D59">
      <w:pPr>
        <w:pStyle w:val="ListParagraph"/>
        <w:numPr>
          <w:ilvl w:val="0"/>
          <w:numId w:val="4"/>
        </w:numPr>
        <w:rPr>
          <w:rFonts w:ascii="Arial" w:hAnsi="Arial" w:cs="Arial"/>
          <w:sz w:val="20"/>
          <w:szCs w:val="20"/>
        </w:rPr>
      </w:pPr>
      <w:r w:rsidRPr="000929B2">
        <w:rPr>
          <w:rFonts w:ascii="Arial" w:hAnsi="Arial" w:cs="Arial"/>
          <w:sz w:val="20"/>
          <w:szCs w:val="20"/>
        </w:rPr>
        <w:t xml:space="preserve">Make sure your version </w:t>
      </w:r>
      <w:r w:rsidR="00FF1D59" w:rsidRPr="000929B2">
        <w:rPr>
          <w:rFonts w:ascii="Arial" w:hAnsi="Arial" w:cs="Arial"/>
          <w:sz w:val="20"/>
          <w:szCs w:val="20"/>
        </w:rPr>
        <w:t xml:space="preserve">is </w:t>
      </w:r>
      <w:r w:rsidR="00485746" w:rsidRPr="000929B2">
        <w:rPr>
          <w:rFonts w:ascii="Arial" w:hAnsi="Arial" w:cs="Arial"/>
          <w:sz w:val="20"/>
          <w:szCs w:val="20"/>
        </w:rPr>
        <w:t xml:space="preserve">proportionate to the risks, benefits, costs and complexity of </w:t>
      </w:r>
      <w:r w:rsidR="00FF1D59" w:rsidRPr="000929B2">
        <w:rPr>
          <w:rFonts w:ascii="Arial" w:hAnsi="Arial" w:cs="Arial"/>
          <w:sz w:val="20"/>
          <w:szCs w:val="20"/>
        </w:rPr>
        <w:t>your service</w:t>
      </w:r>
      <w:r w:rsidR="00485746" w:rsidRPr="000929B2">
        <w:rPr>
          <w:rFonts w:ascii="Arial" w:hAnsi="Arial" w:cs="Arial"/>
          <w:sz w:val="20"/>
          <w:szCs w:val="20"/>
        </w:rPr>
        <w:t>.</w:t>
      </w:r>
    </w:p>
    <w:p w14:paraId="3A36520C" w14:textId="7B095832" w:rsidR="0076561E" w:rsidRPr="001A6D40" w:rsidRDefault="00EA40C2" w:rsidP="007F1BFD">
      <w:pPr>
        <w:rPr>
          <w:rFonts w:ascii="Arial" w:hAnsi="Arial" w:cs="Arial"/>
          <w:b/>
          <w:bCs/>
          <w:sz w:val="20"/>
          <w:szCs w:val="20"/>
        </w:rPr>
      </w:pPr>
      <w:r w:rsidRPr="001A6D40">
        <w:rPr>
          <w:rFonts w:ascii="Arial" w:hAnsi="Arial" w:cs="Arial"/>
          <w:b/>
          <w:bCs/>
          <w:sz w:val="20"/>
          <w:szCs w:val="20"/>
        </w:rPr>
        <w:t xml:space="preserve">Your </w:t>
      </w:r>
      <w:r w:rsidR="007F1BFD" w:rsidRPr="001A6D40">
        <w:rPr>
          <w:rFonts w:ascii="Arial" w:hAnsi="Arial" w:cs="Arial"/>
          <w:b/>
          <w:bCs/>
          <w:sz w:val="20"/>
          <w:szCs w:val="20"/>
        </w:rPr>
        <w:t>F</w:t>
      </w:r>
      <w:r w:rsidRPr="001A6D40">
        <w:rPr>
          <w:rFonts w:ascii="Arial" w:hAnsi="Arial" w:cs="Arial"/>
          <w:b/>
          <w:bCs/>
          <w:sz w:val="20"/>
          <w:szCs w:val="20"/>
        </w:rPr>
        <w:t xml:space="preserve">air </w:t>
      </w:r>
      <w:r w:rsidR="007F1BFD" w:rsidRPr="001A6D40">
        <w:rPr>
          <w:rFonts w:ascii="Arial" w:hAnsi="Arial" w:cs="Arial"/>
          <w:b/>
          <w:bCs/>
          <w:sz w:val="20"/>
          <w:szCs w:val="20"/>
        </w:rPr>
        <w:t>V</w:t>
      </w:r>
      <w:r w:rsidRPr="001A6D40">
        <w:rPr>
          <w:rFonts w:ascii="Arial" w:hAnsi="Arial" w:cs="Arial"/>
          <w:b/>
          <w:bCs/>
          <w:sz w:val="20"/>
          <w:szCs w:val="20"/>
        </w:rPr>
        <w:t xml:space="preserve">alue </w:t>
      </w:r>
      <w:r w:rsidR="007F1BFD" w:rsidRPr="001A6D40">
        <w:rPr>
          <w:rFonts w:ascii="Arial" w:hAnsi="Arial" w:cs="Arial"/>
          <w:b/>
          <w:bCs/>
          <w:sz w:val="20"/>
          <w:szCs w:val="20"/>
        </w:rPr>
        <w:t>A</w:t>
      </w:r>
      <w:r w:rsidRPr="001A6D40">
        <w:rPr>
          <w:rFonts w:ascii="Arial" w:hAnsi="Arial" w:cs="Arial"/>
          <w:b/>
          <w:bCs/>
          <w:sz w:val="20"/>
          <w:szCs w:val="20"/>
        </w:rPr>
        <w:t>ssessment should</w:t>
      </w:r>
      <w:r w:rsidR="007F1BFD" w:rsidRPr="001A6D40">
        <w:rPr>
          <w:rFonts w:ascii="Arial" w:hAnsi="Arial" w:cs="Arial"/>
          <w:b/>
          <w:bCs/>
          <w:sz w:val="20"/>
          <w:szCs w:val="20"/>
        </w:rPr>
        <w:t xml:space="preserve"> include:</w:t>
      </w:r>
    </w:p>
    <w:p w14:paraId="70D740CC" w14:textId="6F2479A2" w:rsidR="0076561E" w:rsidRPr="0020315B" w:rsidRDefault="00E74E8B" w:rsidP="0076561E">
      <w:pPr>
        <w:pStyle w:val="ListParagraph"/>
        <w:numPr>
          <w:ilvl w:val="0"/>
          <w:numId w:val="4"/>
        </w:numPr>
        <w:rPr>
          <w:rFonts w:ascii="Arial" w:hAnsi="Arial" w:cs="Arial"/>
          <w:sz w:val="20"/>
          <w:szCs w:val="20"/>
        </w:rPr>
      </w:pPr>
      <w:r w:rsidRPr="0020315B">
        <w:rPr>
          <w:rFonts w:ascii="Arial" w:hAnsi="Arial" w:cs="Arial"/>
          <w:sz w:val="20"/>
          <w:szCs w:val="20"/>
        </w:rPr>
        <w:t>Details o</w:t>
      </w:r>
      <w:r w:rsidR="00741DC8" w:rsidRPr="0020315B">
        <w:rPr>
          <w:rFonts w:ascii="Arial" w:hAnsi="Arial" w:cs="Arial"/>
          <w:sz w:val="20"/>
          <w:szCs w:val="20"/>
        </w:rPr>
        <w:t>f</w:t>
      </w:r>
      <w:r w:rsidR="0076561E" w:rsidRPr="0020315B">
        <w:rPr>
          <w:rFonts w:ascii="Arial" w:hAnsi="Arial" w:cs="Arial"/>
          <w:sz w:val="20"/>
          <w:szCs w:val="20"/>
        </w:rPr>
        <w:t xml:space="preserve"> the </w:t>
      </w:r>
      <w:r w:rsidR="00741DC8" w:rsidRPr="0020315B">
        <w:rPr>
          <w:rFonts w:ascii="Arial" w:hAnsi="Arial" w:cs="Arial"/>
          <w:sz w:val="20"/>
          <w:szCs w:val="20"/>
        </w:rPr>
        <w:t xml:space="preserve">service (or </w:t>
      </w:r>
      <w:r w:rsidR="0076561E" w:rsidRPr="0020315B">
        <w:rPr>
          <w:rFonts w:ascii="Arial" w:hAnsi="Arial" w:cs="Arial"/>
          <w:sz w:val="20"/>
          <w:szCs w:val="20"/>
        </w:rPr>
        <w:t>product</w:t>
      </w:r>
      <w:r w:rsidR="00741DC8" w:rsidRPr="0020315B">
        <w:rPr>
          <w:rFonts w:ascii="Arial" w:hAnsi="Arial" w:cs="Arial"/>
          <w:sz w:val="20"/>
          <w:szCs w:val="20"/>
        </w:rPr>
        <w:t>)</w:t>
      </w:r>
      <w:r w:rsidR="00413AA9" w:rsidRPr="0020315B">
        <w:rPr>
          <w:rFonts w:ascii="Arial" w:hAnsi="Arial" w:cs="Arial"/>
          <w:sz w:val="20"/>
          <w:szCs w:val="20"/>
        </w:rPr>
        <w:t>.</w:t>
      </w:r>
    </w:p>
    <w:p w14:paraId="6F60399C" w14:textId="18B674CE" w:rsidR="0020315B" w:rsidRDefault="0076561E" w:rsidP="0076561E">
      <w:pPr>
        <w:pStyle w:val="ListParagraph"/>
        <w:numPr>
          <w:ilvl w:val="0"/>
          <w:numId w:val="4"/>
        </w:numPr>
        <w:rPr>
          <w:rFonts w:ascii="Arial" w:hAnsi="Arial" w:cs="Arial"/>
          <w:sz w:val="20"/>
          <w:szCs w:val="20"/>
        </w:rPr>
      </w:pPr>
      <w:r w:rsidRPr="0020315B">
        <w:rPr>
          <w:rFonts w:ascii="Arial" w:hAnsi="Arial" w:cs="Arial"/>
          <w:sz w:val="20"/>
          <w:szCs w:val="20"/>
        </w:rPr>
        <w:t>Implications for vulnerable c</w:t>
      </w:r>
      <w:r w:rsidR="001A6D40">
        <w:rPr>
          <w:rFonts w:ascii="Arial" w:hAnsi="Arial" w:cs="Arial"/>
          <w:sz w:val="20"/>
          <w:szCs w:val="20"/>
        </w:rPr>
        <w:t>ustomers.</w:t>
      </w:r>
    </w:p>
    <w:p w14:paraId="34E5984B" w14:textId="7352C164" w:rsidR="0076561E" w:rsidRPr="0020315B" w:rsidRDefault="0076561E" w:rsidP="0076561E">
      <w:pPr>
        <w:pStyle w:val="ListParagraph"/>
        <w:numPr>
          <w:ilvl w:val="0"/>
          <w:numId w:val="4"/>
        </w:numPr>
        <w:rPr>
          <w:rFonts w:ascii="Arial" w:hAnsi="Arial" w:cs="Arial"/>
          <w:sz w:val="20"/>
          <w:szCs w:val="20"/>
        </w:rPr>
      </w:pPr>
      <w:r w:rsidRPr="0020315B">
        <w:rPr>
          <w:rFonts w:ascii="Arial" w:hAnsi="Arial" w:cs="Arial"/>
          <w:sz w:val="20"/>
          <w:szCs w:val="20"/>
        </w:rPr>
        <w:t xml:space="preserve">The costs to </w:t>
      </w:r>
      <w:r w:rsidR="001A6D40">
        <w:rPr>
          <w:rFonts w:ascii="Arial" w:hAnsi="Arial" w:cs="Arial"/>
          <w:sz w:val="20"/>
          <w:szCs w:val="20"/>
        </w:rPr>
        <w:t>customers</w:t>
      </w:r>
      <w:r w:rsidRPr="0020315B">
        <w:rPr>
          <w:rFonts w:ascii="Arial" w:hAnsi="Arial" w:cs="Arial"/>
          <w:sz w:val="20"/>
          <w:szCs w:val="20"/>
        </w:rPr>
        <w:t xml:space="preserve"> including monetary / non-monetary costs</w:t>
      </w:r>
      <w:r w:rsidR="001A6D40">
        <w:rPr>
          <w:rFonts w:ascii="Arial" w:hAnsi="Arial" w:cs="Arial"/>
          <w:sz w:val="20"/>
          <w:szCs w:val="20"/>
        </w:rPr>
        <w:t xml:space="preserve"> </w:t>
      </w:r>
      <w:r w:rsidRPr="0020315B">
        <w:rPr>
          <w:rFonts w:ascii="Arial" w:hAnsi="Arial" w:cs="Arial"/>
          <w:sz w:val="20"/>
          <w:szCs w:val="20"/>
        </w:rPr>
        <w:t>and how costs may vary by distribution channel.</w:t>
      </w:r>
    </w:p>
    <w:p w14:paraId="6710451E" w14:textId="0A57C8BA" w:rsidR="0076561E" w:rsidRPr="0020315B" w:rsidRDefault="00154F5B" w:rsidP="0076561E">
      <w:pPr>
        <w:pStyle w:val="ListParagraph"/>
        <w:numPr>
          <w:ilvl w:val="0"/>
          <w:numId w:val="4"/>
        </w:numPr>
        <w:rPr>
          <w:rFonts w:ascii="Arial" w:hAnsi="Arial" w:cs="Arial"/>
          <w:sz w:val="20"/>
          <w:szCs w:val="20"/>
        </w:rPr>
      </w:pPr>
      <w:r>
        <w:rPr>
          <w:rFonts w:ascii="Arial" w:hAnsi="Arial" w:cs="Arial"/>
          <w:sz w:val="20"/>
          <w:szCs w:val="20"/>
        </w:rPr>
        <w:t xml:space="preserve">Your costs – </w:t>
      </w:r>
      <w:r w:rsidR="00C13AF9">
        <w:rPr>
          <w:rFonts w:ascii="Arial" w:hAnsi="Arial" w:cs="Arial"/>
          <w:sz w:val="20"/>
          <w:szCs w:val="20"/>
        </w:rPr>
        <w:t>Including o</w:t>
      </w:r>
      <w:r w:rsidR="0076561E" w:rsidRPr="0020315B">
        <w:rPr>
          <w:rFonts w:ascii="Arial" w:hAnsi="Arial" w:cs="Arial"/>
          <w:sz w:val="20"/>
          <w:szCs w:val="20"/>
        </w:rPr>
        <w:t>perating</w:t>
      </w:r>
      <w:r w:rsidR="00C13AF9">
        <w:rPr>
          <w:rFonts w:ascii="Arial" w:hAnsi="Arial" w:cs="Arial"/>
          <w:sz w:val="20"/>
          <w:szCs w:val="20"/>
        </w:rPr>
        <w:t xml:space="preserve"> and </w:t>
      </w:r>
      <w:r>
        <w:rPr>
          <w:rFonts w:ascii="Arial" w:hAnsi="Arial" w:cs="Arial"/>
          <w:sz w:val="20"/>
          <w:szCs w:val="20"/>
        </w:rPr>
        <w:t xml:space="preserve">revenue, </w:t>
      </w:r>
      <w:r w:rsidR="0076561E" w:rsidRPr="0020315B">
        <w:rPr>
          <w:rFonts w:ascii="Arial" w:hAnsi="Arial" w:cs="Arial"/>
          <w:sz w:val="20"/>
          <w:szCs w:val="20"/>
        </w:rPr>
        <w:t xml:space="preserve">margin </w:t>
      </w:r>
      <w:r w:rsidR="00C13AF9">
        <w:rPr>
          <w:rFonts w:ascii="Arial" w:hAnsi="Arial" w:cs="Arial"/>
          <w:sz w:val="20"/>
          <w:szCs w:val="20"/>
        </w:rPr>
        <w:t>an</w:t>
      </w:r>
      <w:r w:rsidR="0076561E" w:rsidRPr="0020315B">
        <w:rPr>
          <w:rFonts w:ascii="Arial" w:hAnsi="Arial" w:cs="Arial"/>
          <w:sz w:val="20"/>
          <w:szCs w:val="20"/>
        </w:rPr>
        <w:t xml:space="preserve">d volume </w:t>
      </w:r>
      <w:r w:rsidR="00EC29A1">
        <w:rPr>
          <w:rFonts w:ascii="Arial" w:hAnsi="Arial" w:cs="Arial"/>
          <w:sz w:val="20"/>
          <w:szCs w:val="20"/>
        </w:rPr>
        <w:t xml:space="preserve">details </w:t>
      </w:r>
      <w:r w:rsidR="0076561E" w:rsidRPr="0020315B">
        <w:rPr>
          <w:rFonts w:ascii="Arial" w:hAnsi="Arial" w:cs="Arial"/>
          <w:sz w:val="20"/>
          <w:szCs w:val="20"/>
        </w:rPr>
        <w:t xml:space="preserve">where appropriate. </w:t>
      </w:r>
    </w:p>
    <w:p w14:paraId="763881DD" w14:textId="51C8673D" w:rsidR="0076561E" w:rsidRPr="0020315B" w:rsidRDefault="00EC29A1" w:rsidP="0076561E">
      <w:pPr>
        <w:pStyle w:val="ListParagraph"/>
        <w:numPr>
          <w:ilvl w:val="0"/>
          <w:numId w:val="4"/>
        </w:numPr>
        <w:rPr>
          <w:rFonts w:ascii="Arial" w:hAnsi="Arial" w:cs="Arial"/>
          <w:sz w:val="20"/>
          <w:szCs w:val="20"/>
        </w:rPr>
      </w:pPr>
      <w:r>
        <w:rPr>
          <w:rFonts w:ascii="Arial" w:hAnsi="Arial" w:cs="Arial"/>
          <w:sz w:val="20"/>
          <w:szCs w:val="20"/>
        </w:rPr>
        <w:t xml:space="preserve">A </w:t>
      </w:r>
      <w:r w:rsidR="0076561E" w:rsidRPr="0020315B">
        <w:rPr>
          <w:rFonts w:ascii="Arial" w:hAnsi="Arial" w:cs="Arial"/>
          <w:sz w:val="20"/>
          <w:szCs w:val="20"/>
        </w:rPr>
        <w:t>Market Comparison</w:t>
      </w:r>
      <w:r>
        <w:rPr>
          <w:rFonts w:ascii="Arial" w:hAnsi="Arial" w:cs="Arial"/>
          <w:sz w:val="20"/>
          <w:szCs w:val="20"/>
        </w:rPr>
        <w:t>.</w:t>
      </w:r>
      <w:r w:rsidR="0076561E" w:rsidRPr="0020315B">
        <w:rPr>
          <w:rFonts w:ascii="Arial" w:hAnsi="Arial" w:cs="Arial"/>
          <w:sz w:val="20"/>
          <w:szCs w:val="20"/>
        </w:rPr>
        <w:t xml:space="preserve"> </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4508"/>
        <w:gridCol w:w="4508"/>
      </w:tblGrid>
      <w:tr w:rsidR="001C6DD9" w14:paraId="61F4BD6E" w14:textId="77777777" w:rsidTr="002B2C25">
        <w:tc>
          <w:tcPr>
            <w:tcW w:w="4508" w:type="dxa"/>
          </w:tcPr>
          <w:p w14:paraId="5F3A57BF" w14:textId="77777777" w:rsidR="001C6DD9" w:rsidRPr="00EC2E78" w:rsidRDefault="001C6DD9" w:rsidP="002B2C25">
            <w:pPr>
              <w:rPr>
                <w:b/>
                <w:bCs/>
                <w:color w:val="004225"/>
              </w:rPr>
            </w:pPr>
            <w:r w:rsidRPr="00EC2E78">
              <w:rPr>
                <w:b/>
                <w:bCs/>
                <w:color w:val="004225"/>
              </w:rPr>
              <w:t>Product Name</w:t>
            </w:r>
          </w:p>
        </w:tc>
        <w:tc>
          <w:tcPr>
            <w:tcW w:w="4508" w:type="dxa"/>
          </w:tcPr>
          <w:p w14:paraId="5C45199F" w14:textId="535F1100" w:rsidR="001C6DD9" w:rsidRPr="00FF1D59" w:rsidRDefault="00FF1D59" w:rsidP="002B2C25">
            <w:pPr>
              <w:rPr>
                <w:color w:val="2F5496" w:themeColor="accent1" w:themeShade="BF"/>
              </w:rPr>
            </w:pPr>
            <w:r>
              <w:rPr>
                <w:color w:val="2F5496" w:themeColor="accent1" w:themeShade="BF"/>
              </w:rPr>
              <w:t>XXXXXXX Motors Credit Broking Service</w:t>
            </w:r>
          </w:p>
        </w:tc>
      </w:tr>
      <w:tr w:rsidR="001C6DD9" w14:paraId="3159BA9E" w14:textId="77777777" w:rsidTr="002B2C25">
        <w:tc>
          <w:tcPr>
            <w:tcW w:w="4508" w:type="dxa"/>
          </w:tcPr>
          <w:p w14:paraId="0514088B" w14:textId="77777777" w:rsidR="001C6DD9" w:rsidRPr="00EC2E78" w:rsidRDefault="001C6DD9" w:rsidP="002B2C25">
            <w:pPr>
              <w:rPr>
                <w:b/>
                <w:bCs/>
                <w:color w:val="004225"/>
              </w:rPr>
            </w:pPr>
            <w:r w:rsidRPr="00EC2E78">
              <w:rPr>
                <w:b/>
                <w:bCs/>
                <w:color w:val="004225"/>
              </w:rPr>
              <w:t>Date of Assessment</w:t>
            </w:r>
          </w:p>
        </w:tc>
        <w:tc>
          <w:tcPr>
            <w:tcW w:w="4508" w:type="dxa"/>
          </w:tcPr>
          <w:p w14:paraId="6C987F54" w14:textId="4B0A159F" w:rsidR="001C6DD9" w:rsidRPr="00FF1D59" w:rsidRDefault="001C6DD9" w:rsidP="002B2C25">
            <w:pPr>
              <w:rPr>
                <w:i/>
                <w:iCs/>
                <w:color w:val="2F5496" w:themeColor="accent1" w:themeShade="BF"/>
              </w:rPr>
            </w:pPr>
          </w:p>
        </w:tc>
      </w:tr>
      <w:tr w:rsidR="001C6DD9" w14:paraId="2E87C885" w14:textId="77777777" w:rsidTr="002B2C25">
        <w:tc>
          <w:tcPr>
            <w:tcW w:w="4508" w:type="dxa"/>
          </w:tcPr>
          <w:p w14:paraId="5A59180A" w14:textId="2F88D51C" w:rsidR="001C6DD9" w:rsidRPr="00EC2E78" w:rsidRDefault="001C6DD9" w:rsidP="002B2C25">
            <w:pPr>
              <w:rPr>
                <w:b/>
                <w:bCs/>
                <w:color w:val="004225"/>
              </w:rPr>
            </w:pPr>
            <w:r w:rsidRPr="00EC2E78">
              <w:rPr>
                <w:b/>
                <w:bCs/>
                <w:color w:val="004225"/>
              </w:rPr>
              <w:t>Assess</w:t>
            </w:r>
            <w:r w:rsidR="00E66E26">
              <w:rPr>
                <w:b/>
                <w:bCs/>
                <w:color w:val="004225"/>
              </w:rPr>
              <w:t xml:space="preserve">ed/reviewed </w:t>
            </w:r>
            <w:r w:rsidR="000929B2">
              <w:rPr>
                <w:b/>
                <w:bCs/>
                <w:color w:val="004225"/>
              </w:rPr>
              <w:t>by</w:t>
            </w:r>
          </w:p>
        </w:tc>
        <w:tc>
          <w:tcPr>
            <w:tcW w:w="4508" w:type="dxa"/>
          </w:tcPr>
          <w:p w14:paraId="26FC0CE7" w14:textId="6AFC7F9E" w:rsidR="001C6DD9" w:rsidRPr="00FF1D59" w:rsidRDefault="001C6DD9" w:rsidP="002B2C25">
            <w:pPr>
              <w:rPr>
                <w:i/>
                <w:iCs/>
                <w:color w:val="2F5496" w:themeColor="accent1" w:themeShade="BF"/>
              </w:rPr>
            </w:pPr>
          </w:p>
        </w:tc>
      </w:tr>
      <w:tr w:rsidR="001C6DD9" w14:paraId="10C5BF07" w14:textId="77777777" w:rsidTr="002B2C25">
        <w:tc>
          <w:tcPr>
            <w:tcW w:w="4508" w:type="dxa"/>
          </w:tcPr>
          <w:p w14:paraId="6A6D0CBB" w14:textId="63E52BE3" w:rsidR="001C6DD9" w:rsidRPr="00EC2E78" w:rsidRDefault="00D02261" w:rsidP="002B2C25">
            <w:pPr>
              <w:rPr>
                <w:b/>
                <w:bCs/>
                <w:color w:val="004225"/>
              </w:rPr>
            </w:pPr>
            <w:r>
              <w:rPr>
                <w:b/>
                <w:bCs/>
                <w:color w:val="004225"/>
              </w:rPr>
              <w:t>Approved by</w:t>
            </w:r>
          </w:p>
        </w:tc>
        <w:tc>
          <w:tcPr>
            <w:tcW w:w="4508" w:type="dxa"/>
          </w:tcPr>
          <w:p w14:paraId="748E43A3" w14:textId="69D18398" w:rsidR="001C6DD9" w:rsidRPr="00FF1D59" w:rsidRDefault="001C6DD9" w:rsidP="002B2C25">
            <w:pPr>
              <w:rPr>
                <w:color w:val="2F5496" w:themeColor="accent1" w:themeShade="BF"/>
              </w:rPr>
            </w:pPr>
          </w:p>
        </w:tc>
      </w:tr>
      <w:tr w:rsidR="001C6DD9" w14:paraId="78E15E7A" w14:textId="77777777" w:rsidTr="002B2C25">
        <w:tc>
          <w:tcPr>
            <w:tcW w:w="4508" w:type="dxa"/>
          </w:tcPr>
          <w:p w14:paraId="54C074B0" w14:textId="77777777" w:rsidR="001C6DD9" w:rsidRPr="00EC2E78" w:rsidRDefault="001C6DD9" w:rsidP="002B2C25">
            <w:pPr>
              <w:rPr>
                <w:b/>
                <w:bCs/>
                <w:color w:val="004225"/>
              </w:rPr>
            </w:pPr>
            <w:r w:rsidRPr="00EC2E78">
              <w:rPr>
                <w:b/>
                <w:bCs/>
                <w:color w:val="004225"/>
              </w:rPr>
              <w:t>Product Provides Fair Value?</w:t>
            </w:r>
          </w:p>
        </w:tc>
        <w:tc>
          <w:tcPr>
            <w:tcW w:w="4508" w:type="dxa"/>
          </w:tcPr>
          <w:p w14:paraId="7649662A" w14:textId="35CCD6E0" w:rsidR="001C6DD9" w:rsidRPr="000C2561" w:rsidRDefault="001C6DD9" w:rsidP="002B2C25">
            <w:pPr>
              <w:rPr>
                <w:color w:val="2F5496" w:themeColor="accent1" w:themeShade="BF"/>
              </w:rPr>
            </w:pPr>
            <w:r w:rsidRPr="000C2561">
              <w:rPr>
                <w:color w:val="2F5496" w:themeColor="accent1" w:themeShade="BF"/>
              </w:rPr>
              <w:t xml:space="preserve">Yes </w:t>
            </w:r>
            <w:r w:rsidR="006430BB" w:rsidRPr="000C2561">
              <w:rPr>
                <w:color w:val="2F5496" w:themeColor="accent1" w:themeShade="BF"/>
              </w:rPr>
              <w:t>/No</w:t>
            </w:r>
          </w:p>
        </w:tc>
      </w:tr>
      <w:tr w:rsidR="001C6DD9" w14:paraId="074D5F04" w14:textId="77777777" w:rsidTr="002B2C25">
        <w:tc>
          <w:tcPr>
            <w:tcW w:w="9016" w:type="dxa"/>
            <w:gridSpan w:val="2"/>
            <w:vAlign w:val="center"/>
          </w:tcPr>
          <w:p w14:paraId="78F26D05" w14:textId="77777777" w:rsidR="001C6DD9" w:rsidRPr="00EC2E78" w:rsidRDefault="001C6DD9" w:rsidP="002B2C25">
            <w:pPr>
              <w:rPr>
                <w:b/>
                <w:bCs/>
                <w:color w:val="004225"/>
              </w:rPr>
            </w:pPr>
            <w:r w:rsidRPr="00EC2E78">
              <w:rPr>
                <w:b/>
                <w:bCs/>
                <w:color w:val="004225"/>
              </w:rPr>
              <w:t>If “No” to the above, what immediate actions are being taken?</w:t>
            </w:r>
          </w:p>
        </w:tc>
      </w:tr>
    </w:tbl>
    <w:p w14:paraId="4608EF35" w14:textId="1B3BB684" w:rsidR="001C6DD9" w:rsidRDefault="001C6DD9" w:rsidP="001C6DD9">
      <w:pPr>
        <w:rPr>
          <w:b/>
          <w:bCs/>
        </w:rPr>
      </w:pPr>
    </w:p>
    <w:p w14:paraId="70DA51FF" w14:textId="0CA236CF" w:rsidR="001C6DD9" w:rsidRPr="00485746" w:rsidRDefault="002A1C0E" w:rsidP="001C6DD9">
      <w:pPr>
        <w:jc w:val="both"/>
        <w:rPr>
          <w:sz w:val="24"/>
          <w:szCs w:val="24"/>
        </w:rPr>
      </w:pPr>
      <w:r>
        <w:rPr>
          <w:b/>
          <w:bCs/>
          <w:sz w:val="24"/>
          <w:szCs w:val="24"/>
        </w:rPr>
        <w:t xml:space="preserve">Details </w:t>
      </w:r>
      <w:r w:rsidR="001C6DD9" w:rsidRPr="00485746">
        <w:rPr>
          <w:b/>
          <w:bCs/>
          <w:sz w:val="24"/>
          <w:szCs w:val="24"/>
        </w:rPr>
        <w:t>of the Product</w:t>
      </w:r>
      <w:r>
        <w:rPr>
          <w:b/>
          <w:bCs/>
          <w:sz w:val="24"/>
          <w:szCs w:val="24"/>
        </w:rPr>
        <w:t xml:space="preserve"> or Service</w:t>
      </w:r>
      <w:r w:rsidR="001C6DD9" w:rsidRPr="00485746">
        <w:rPr>
          <w:b/>
          <w:bCs/>
          <w:sz w:val="24"/>
          <w:szCs w:val="24"/>
        </w:rPr>
        <w:t xml:space="preserve"> </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2830"/>
        <w:gridCol w:w="6186"/>
      </w:tblGrid>
      <w:tr w:rsidR="001C6DD9" w14:paraId="381E645C" w14:textId="77777777" w:rsidTr="00FF7895">
        <w:trPr>
          <w:cantSplit/>
        </w:trPr>
        <w:tc>
          <w:tcPr>
            <w:tcW w:w="2830" w:type="dxa"/>
          </w:tcPr>
          <w:p w14:paraId="272690CA" w14:textId="77E4796C" w:rsidR="001C6DD9" w:rsidRPr="00F10B6D" w:rsidRDefault="001C6DD9" w:rsidP="002B2C25">
            <w:pPr>
              <w:rPr>
                <w:b/>
                <w:bCs/>
                <w:color w:val="004225"/>
              </w:rPr>
            </w:pPr>
            <w:r w:rsidRPr="00F10B6D">
              <w:rPr>
                <w:b/>
                <w:bCs/>
                <w:color w:val="004225"/>
              </w:rPr>
              <w:t>Product</w:t>
            </w:r>
            <w:r w:rsidR="00820CA3">
              <w:rPr>
                <w:b/>
                <w:bCs/>
                <w:color w:val="004225"/>
              </w:rPr>
              <w:t>/</w:t>
            </w:r>
            <w:r w:rsidR="00D3115A">
              <w:rPr>
                <w:b/>
                <w:bCs/>
                <w:color w:val="004225"/>
              </w:rPr>
              <w:t xml:space="preserve">Service </w:t>
            </w:r>
            <w:r w:rsidRPr="00F10B6D">
              <w:rPr>
                <w:b/>
                <w:bCs/>
                <w:color w:val="004225"/>
              </w:rPr>
              <w:t>Type</w:t>
            </w:r>
          </w:p>
          <w:p w14:paraId="054FB6A0" w14:textId="24F1CB2C" w:rsidR="001C6DD9" w:rsidRPr="00CE67B2" w:rsidRDefault="001C6DD9" w:rsidP="002A1C0E">
            <w:r>
              <w:t>What type of product is this?</w:t>
            </w:r>
          </w:p>
        </w:tc>
        <w:tc>
          <w:tcPr>
            <w:tcW w:w="6186" w:type="dxa"/>
          </w:tcPr>
          <w:p w14:paraId="5E1DCBC0" w14:textId="5763057E" w:rsidR="00665F4D" w:rsidRPr="005A685C" w:rsidRDefault="00241752" w:rsidP="002B2C25">
            <w:pPr>
              <w:rPr>
                <w:b/>
                <w:bCs/>
              </w:rPr>
            </w:pPr>
            <w:r w:rsidRPr="005A685C">
              <w:rPr>
                <w:b/>
                <w:bCs/>
                <w:color w:val="2F5496" w:themeColor="accent1" w:themeShade="BF"/>
              </w:rPr>
              <w:t xml:space="preserve">E.g. </w:t>
            </w:r>
            <w:r w:rsidR="009661CE" w:rsidRPr="005A685C">
              <w:rPr>
                <w:b/>
                <w:bCs/>
                <w:color w:val="2F5496" w:themeColor="accent1" w:themeShade="BF"/>
              </w:rPr>
              <w:t>Credit Broking Service for consumer credit</w:t>
            </w:r>
            <w:r w:rsidR="005A685C">
              <w:rPr>
                <w:b/>
                <w:bCs/>
                <w:color w:val="2F5496" w:themeColor="accent1" w:themeShade="BF"/>
              </w:rPr>
              <w:t>.</w:t>
            </w:r>
          </w:p>
        </w:tc>
      </w:tr>
      <w:tr w:rsidR="001C6DD9" w14:paraId="179A985D" w14:textId="77777777" w:rsidTr="00FF7895">
        <w:trPr>
          <w:cantSplit/>
        </w:trPr>
        <w:tc>
          <w:tcPr>
            <w:tcW w:w="2830" w:type="dxa"/>
          </w:tcPr>
          <w:p w14:paraId="08A91F00" w14:textId="77777777" w:rsidR="00BE1BEA" w:rsidRDefault="001C6DD9" w:rsidP="002B2C25">
            <w:pPr>
              <w:rPr>
                <w:b/>
                <w:bCs/>
                <w:color w:val="004225"/>
              </w:rPr>
            </w:pPr>
            <w:r w:rsidRPr="00F10B6D">
              <w:rPr>
                <w:b/>
                <w:bCs/>
                <w:color w:val="004225"/>
              </w:rPr>
              <w:t>Product</w:t>
            </w:r>
            <w:r w:rsidR="00BE1BEA">
              <w:rPr>
                <w:b/>
                <w:bCs/>
                <w:color w:val="004225"/>
              </w:rPr>
              <w:t>/ Service details</w:t>
            </w:r>
          </w:p>
          <w:p w14:paraId="00FCEE93" w14:textId="3F4DE2DB" w:rsidR="00BE1BEA" w:rsidRPr="00C16DD2" w:rsidRDefault="00BE1BEA" w:rsidP="00BE1BEA">
            <w:r>
              <w:rPr>
                <w:b/>
                <w:bCs/>
                <w:color w:val="004225"/>
              </w:rPr>
              <w:t xml:space="preserve"> </w:t>
            </w:r>
          </w:p>
          <w:p w14:paraId="02592604" w14:textId="5CFEB750" w:rsidR="001C6DD9" w:rsidRPr="00C16DD2" w:rsidRDefault="001C6DD9" w:rsidP="002B2C25"/>
        </w:tc>
        <w:tc>
          <w:tcPr>
            <w:tcW w:w="6186" w:type="dxa"/>
          </w:tcPr>
          <w:p w14:paraId="42F241B4" w14:textId="77777777" w:rsidR="00210D40" w:rsidRDefault="009D2C5A" w:rsidP="002B2C25">
            <w:pPr>
              <w:rPr>
                <w:color w:val="2F5496" w:themeColor="accent1" w:themeShade="BF"/>
              </w:rPr>
            </w:pPr>
            <w:r w:rsidRPr="005A685C">
              <w:rPr>
                <w:b/>
                <w:bCs/>
                <w:color w:val="2F5496" w:themeColor="accent1" w:themeShade="BF"/>
              </w:rPr>
              <w:t>Example wording</w:t>
            </w:r>
            <w:r w:rsidR="00B337A2" w:rsidRPr="005A685C">
              <w:rPr>
                <w:b/>
                <w:bCs/>
                <w:color w:val="2F5496" w:themeColor="accent1" w:themeShade="BF"/>
              </w:rPr>
              <w:t xml:space="preserve"> for introducer using evolution platform</w:t>
            </w:r>
            <w:r w:rsidRPr="005A685C">
              <w:rPr>
                <w:b/>
                <w:bCs/>
                <w:color w:val="2F5496" w:themeColor="accent1" w:themeShade="BF"/>
              </w:rPr>
              <w:t>:</w:t>
            </w:r>
            <w:r w:rsidRPr="007F1BFD">
              <w:rPr>
                <w:color w:val="2F5496" w:themeColor="accent1" w:themeShade="BF"/>
              </w:rPr>
              <w:t xml:space="preserve"> </w:t>
            </w:r>
            <w:r w:rsidRPr="000A6B48">
              <w:rPr>
                <w:i/>
                <w:iCs/>
                <w:color w:val="2F5496" w:themeColor="accent1" w:themeShade="BF"/>
              </w:rPr>
              <w:t xml:space="preserve">A credit broking service between the retail customer </w:t>
            </w:r>
            <w:r w:rsidR="00463D63" w:rsidRPr="000A6B48">
              <w:rPr>
                <w:i/>
                <w:iCs/>
                <w:color w:val="2F5496" w:themeColor="accent1" w:themeShade="BF"/>
              </w:rPr>
              <w:t xml:space="preserve">and our panel of lenders or brokers, </w:t>
            </w:r>
            <w:r w:rsidRPr="000A6B48">
              <w:rPr>
                <w:i/>
                <w:iCs/>
                <w:color w:val="2F5496" w:themeColor="accent1" w:themeShade="BF"/>
              </w:rPr>
              <w:t xml:space="preserve">that uses technology to facilitate consumer motor finance applications, by distributing financial products </w:t>
            </w:r>
            <w:r w:rsidR="00B337A2" w:rsidRPr="000A6B48">
              <w:rPr>
                <w:i/>
                <w:iCs/>
                <w:color w:val="2F5496" w:themeColor="accent1" w:themeShade="BF"/>
              </w:rPr>
              <w:t>to a panel of lenders</w:t>
            </w:r>
            <w:r w:rsidR="00210D40" w:rsidRPr="000A6B48">
              <w:rPr>
                <w:i/>
                <w:iCs/>
                <w:color w:val="2F5496" w:themeColor="accent1" w:themeShade="BF"/>
              </w:rPr>
              <w:t>,</w:t>
            </w:r>
            <w:r w:rsidRPr="000A6B48">
              <w:rPr>
                <w:i/>
                <w:iCs/>
                <w:color w:val="2F5496" w:themeColor="accent1" w:themeShade="BF"/>
              </w:rPr>
              <w:t xml:space="preserve"> across the credit spectrum.</w:t>
            </w:r>
            <w:r w:rsidRPr="007F1BFD">
              <w:rPr>
                <w:color w:val="2F5496" w:themeColor="accent1" w:themeShade="BF"/>
              </w:rPr>
              <w:t xml:space="preserve"> </w:t>
            </w:r>
          </w:p>
          <w:p w14:paraId="7B572496" w14:textId="77777777" w:rsidR="000A6B48" w:rsidRPr="007F1BFD" w:rsidRDefault="000A6B48" w:rsidP="002B2C25">
            <w:pPr>
              <w:rPr>
                <w:color w:val="2F5496" w:themeColor="accent1" w:themeShade="BF"/>
              </w:rPr>
            </w:pPr>
          </w:p>
          <w:p w14:paraId="7C08B574" w14:textId="77777777" w:rsidR="006C68C7" w:rsidRPr="007F1BFD" w:rsidRDefault="00210D40" w:rsidP="002B2C25">
            <w:pPr>
              <w:rPr>
                <w:color w:val="2F5496" w:themeColor="accent1" w:themeShade="BF"/>
              </w:rPr>
            </w:pPr>
            <w:r w:rsidRPr="00E336B8">
              <w:rPr>
                <w:b/>
                <w:bCs/>
                <w:color w:val="2F5496" w:themeColor="accent1" w:themeShade="BF"/>
              </w:rPr>
              <w:t xml:space="preserve">You should call out </w:t>
            </w:r>
            <w:r w:rsidR="00940635" w:rsidRPr="00E336B8">
              <w:rPr>
                <w:b/>
                <w:bCs/>
                <w:color w:val="2F5496" w:themeColor="accent1" w:themeShade="BF"/>
              </w:rPr>
              <w:t>specific</w:t>
            </w:r>
            <w:r w:rsidRPr="00E336B8">
              <w:rPr>
                <w:b/>
                <w:bCs/>
                <w:color w:val="2F5496" w:themeColor="accent1" w:themeShade="BF"/>
              </w:rPr>
              <w:t xml:space="preserve"> e</w:t>
            </w:r>
            <w:r w:rsidR="009D2C5A" w:rsidRPr="00E336B8">
              <w:rPr>
                <w:b/>
                <w:bCs/>
                <w:color w:val="2F5496" w:themeColor="accent1" w:themeShade="BF"/>
              </w:rPr>
              <w:t xml:space="preserve">lements </w:t>
            </w:r>
            <w:r w:rsidR="00940635" w:rsidRPr="00E336B8">
              <w:rPr>
                <w:b/>
                <w:bCs/>
                <w:color w:val="2F5496" w:themeColor="accent1" w:themeShade="BF"/>
              </w:rPr>
              <w:t>to your service, such as</w:t>
            </w:r>
            <w:r w:rsidR="006C68C7" w:rsidRPr="007F1BFD">
              <w:rPr>
                <w:color w:val="2F5496" w:themeColor="accent1" w:themeShade="BF"/>
              </w:rPr>
              <w:t>:</w:t>
            </w:r>
          </w:p>
          <w:p w14:paraId="3B42EA59" w14:textId="77777777" w:rsidR="006C68C7" w:rsidRPr="000A6B48" w:rsidRDefault="006C68C7" w:rsidP="000A6B48">
            <w:pPr>
              <w:pStyle w:val="ListParagraph"/>
              <w:numPr>
                <w:ilvl w:val="0"/>
                <w:numId w:val="7"/>
              </w:numPr>
              <w:rPr>
                <w:color w:val="2F5496" w:themeColor="accent1" w:themeShade="BF"/>
              </w:rPr>
            </w:pPr>
            <w:r w:rsidRPr="000A6B48">
              <w:rPr>
                <w:color w:val="2F5496" w:themeColor="accent1" w:themeShade="BF"/>
              </w:rPr>
              <w:t>Q</w:t>
            </w:r>
            <w:r w:rsidR="00940635" w:rsidRPr="000A6B48">
              <w:rPr>
                <w:color w:val="2F5496" w:themeColor="accent1" w:themeShade="BF"/>
              </w:rPr>
              <w:t>uotation</w:t>
            </w:r>
          </w:p>
          <w:p w14:paraId="0D11D7EE" w14:textId="77777777" w:rsidR="006C68C7" w:rsidRPr="000A6B48" w:rsidRDefault="006C68C7" w:rsidP="000A6B48">
            <w:pPr>
              <w:pStyle w:val="ListParagraph"/>
              <w:numPr>
                <w:ilvl w:val="0"/>
                <w:numId w:val="7"/>
              </w:numPr>
              <w:rPr>
                <w:color w:val="2F5496" w:themeColor="accent1" w:themeShade="BF"/>
              </w:rPr>
            </w:pPr>
            <w:r w:rsidRPr="000A6B48">
              <w:rPr>
                <w:color w:val="2F5496" w:themeColor="accent1" w:themeShade="BF"/>
              </w:rPr>
              <w:t>Any p</w:t>
            </w:r>
            <w:r w:rsidR="00940635" w:rsidRPr="000A6B48">
              <w:rPr>
                <w:color w:val="2F5496" w:themeColor="accent1" w:themeShade="BF"/>
              </w:rPr>
              <w:t>re-eligibility checks.</w:t>
            </w:r>
          </w:p>
          <w:p w14:paraId="0116C352" w14:textId="77777777" w:rsidR="006C68C7" w:rsidRPr="000A6B48" w:rsidRDefault="006C68C7" w:rsidP="000A6B48">
            <w:pPr>
              <w:pStyle w:val="ListParagraph"/>
              <w:numPr>
                <w:ilvl w:val="0"/>
                <w:numId w:val="7"/>
              </w:numPr>
              <w:rPr>
                <w:color w:val="2F5496" w:themeColor="accent1" w:themeShade="BF"/>
              </w:rPr>
            </w:pPr>
            <w:r w:rsidRPr="000A6B48">
              <w:rPr>
                <w:color w:val="2F5496" w:themeColor="accent1" w:themeShade="BF"/>
              </w:rPr>
              <w:t>A</w:t>
            </w:r>
            <w:r w:rsidR="00940635" w:rsidRPr="000A6B48">
              <w:rPr>
                <w:color w:val="2F5496" w:themeColor="accent1" w:themeShade="BF"/>
              </w:rPr>
              <w:t>pplication</w:t>
            </w:r>
          </w:p>
          <w:p w14:paraId="70114479" w14:textId="77777777" w:rsidR="002828E6" w:rsidRPr="000A6B48" w:rsidRDefault="00940635" w:rsidP="000A6B48">
            <w:pPr>
              <w:pStyle w:val="ListParagraph"/>
              <w:numPr>
                <w:ilvl w:val="0"/>
                <w:numId w:val="7"/>
              </w:numPr>
              <w:rPr>
                <w:color w:val="2F5496" w:themeColor="accent1" w:themeShade="BF"/>
              </w:rPr>
            </w:pPr>
            <w:r w:rsidRPr="000A6B48">
              <w:rPr>
                <w:color w:val="2F5496" w:themeColor="accent1" w:themeShade="BF"/>
              </w:rPr>
              <w:t xml:space="preserve">Signing </w:t>
            </w:r>
            <w:r w:rsidR="002828E6" w:rsidRPr="000A6B48">
              <w:rPr>
                <w:color w:val="2F5496" w:themeColor="accent1" w:themeShade="BF"/>
              </w:rPr>
              <w:t>and execution of the agreement.</w:t>
            </w:r>
          </w:p>
          <w:p w14:paraId="1D34A5DE" w14:textId="77777777" w:rsidR="00431F4A" w:rsidRPr="000A6B48" w:rsidRDefault="00940635" w:rsidP="000A6B48">
            <w:pPr>
              <w:pStyle w:val="ListParagraph"/>
              <w:numPr>
                <w:ilvl w:val="0"/>
                <w:numId w:val="7"/>
              </w:numPr>
              <w:rPr>
                <w:color w:val="2F5496" w:themeColor="accent1" w:themeShade="BF"/>
              </w:rPr>
            </w:pPr>
            <w:r w:rsidRPr="000A6B48">
              <w:rPr>
                <w:color w:val="2F5496" w:themeColor="accent1" w:themeShade="BF"/>
              </w:rPr>
              <w:t>P</w:t>
            </w:r>
            <w:r w:rsidR="002828E6" w:rsidRPr="000A6B48">
              <w:rPr>
                <w:color w:val="2F5496" w:themeColor="accent1" w:themeShade="BF"/>
              </w:rPr>
              <w:t xml:space="preserve">ost sale support </w:t>
            </w:r>
            <w:r w:rsidR="008F1F9A" w:rsidRPr="000A6B48">
              <w:rPr>
                <w:color w:val="2F5496" w:themeColor="accent1" w:themeShade="BF"/>
              </w:rPr>
              <w:t xml:space="preserve">– including any customer service and resolutions department you have.  </w:t>
            </w:r>
          </w:p>
          <w:p w14:paraId="3F0AACF9" w14:textId="447B4D86" w:rsidR="0067544F" w:rsidRPr="00431F4A" w:rsidRDefault="0067544F" w:rsidP="000A6B48">
            <w:pPr>
              <w:pStyle w:val="ListParagraph"/>
              <w:numPr>
                <w:ilvl w:val="0"/>
                <w:numId w:val="7"/>
              </w:numPr>
            </w:pPr>
            <w:r w:rsidRPr="000A6B48">
              <w:rPr>
                <w:color w:val="2F5496" w:themeColor="accent1" w:themeShade="BF"/>
              </w:rPr>
              <w:t>Any other relevant elements to your offering.</w:t>
            </w:r>
          </w:p>
        </w:tc>
      </w:tr>
      <w:tr w:rsidR="001C6DD9" w14:paraId="0308DC83" w14:textId="77777777" w:rsidTr="00FF7895">
        <w:trPr>
          <w:cantSplit/>
        </w:trPr>
        <w:tc>
          <w:tcPr>
            <w:tcW w:w="2830" w:type="dxa"/>
          </w:tcPr>
          <w:p w14:paraId="66DF91A3" w14:textId="77777777" w:rsidR="00CE6745" w:rsidRDefault="001C6DD9" w:rsidP="002B2C25">
            <w:pPr>
              <w:rPr>
                <w:b/>
                <w:bCs/>
                <w:color w:val="004225"/>
              </w:rPr>
            </w:pPr>
            <w:r w:rsidRPr="00F10B6D">
              <w:rPr>
                <w:b/>
                <w:bCs/>
                <w:color w:val="004225"/>
              </w:rPr>
              <w:t>Product</w:t>
            </w:r>
            <w:r w:rsidR="00CE6745">
              <w:rPr>
                <w:b/>
                <w:bCs/>
                <w:color w:val="004225"/>
              </w:rPr>
              <w:t>/Service</w:t>
            </w:r>
            <w:r w:rsidRPr="00F10B6D">
              <w:rPr>
                <w:b/>
                <w:bCs/>
                <w:color w:val="004225"/>
              </w:rPr>
              <w:t xml:space="preserve"> Features &amp; Benefits </w:t>
            </w:r>
          </w:p>
          <w:p w14:paraId="074E59FF" w14:textId="77777777" w:rsidR="00CE6745" w:rsidRDefault="00CE6745" w:rsidP="002B2C25">
            <w:pPr>
              <w:rPr>
                <w:b/>
                <w:bCs/>
                <w:color w:val="004225"/>
              </w:rPr>
            </w:pPr>
          </w:p>
          <w:p w14:paraId="594F955E" w14:textId="77777777" w:rsidR="001C6DD9" w:rsidRPr="00CE67B2" w:rsidRDefault="001C6DD9" w:rsidP="00421D99"/>
        </w:tc>
        <w:tc>
          <w:tcPr>
            <w:tcW w:w="6186" w:type="dxa"/>
          </w:tcPr>
          <w:p w14:paraId="6C7BCBBD" w14:textId="77777777" w:rsidR="00421D99" w:rsidRDefault="00421D99" w:rsidP="00421D99">
            <w:r w:rsidRPr="00E336B8">
              <w:rPr>
                <w:b/>
                <w:bCs/>
                <w:color w:val="2F5496" w:themeColor="accent1" w:themeShade="BF"/>
              </w:rPr>
              <w:t>What are the main features of the service and how customers can use it?</w:t>
            </w:r>
            <w:r w:rsidRPr="00421D99">
              <w:rPr>
                <w:color w:val="2F5496" w:themeColor="accent1" w:themeShade="BF"/>
              </w:rPr>
              <w:t xml:space="preserve"> This can include non-financial benefits such as customer service, service features, customer support etc.</w:t>
            </w:r>
          </w:p>
          <w:p w14:paraId="690DF835" w14:textId="77777777" w:rsidR="00A72FAF" w:rsidRPr="00E336B8" w:rsidRDefault="00EA3D21" w:rsidP="002B2C25">
            <w:pPr>
              <w:rPr>
                <w:i/>
                <w:iCs/>
                <w:color w:val="2F5496" w:themeColor="accent1" w:themeShade="BF"/>
              </w:rPr>
            </w:pPr>
            <w:r w:rsidRPr="00EA3D21">
              <w:rPr>
                <w:b/>
                <w:bCs/>
                <w:color w:val="2F5496" w:themeColor="accent1" w:themeShade="BF"/>
              </w:rPr>
              <w:t>Example wording</w:t>
            </w:r>
            <w:r w:rsidRPr="00E336B8">
              <w:rPr>
                <w:b/>
                <w:bCs/>
                <w:i/>
                <w:iCs/>
                <w:color w:val="2F5496" w:themeColor="accent1" w:themeShade="BF"/>
              </w:rPr>
              <w:t>:</w:t>
            </w:r>
            <w:r w:rsidRPr="00E336B8">
              <w:rPr>
                <w:i/>
                <w:iCs/>
                <w:color w:val="2F5496" w:themeColor="accent1" w:themeShade="BF"/>
              </w:rPr>
              <w:t xml:space="preserve">  Provide regulated consumer credit agreements through panel of lenders</w:t>
            </w:r>
            <w:r w:rsidR="00174F3C" w:rsidRPr="00E336B8">
              <w:rPr>
                <w:i/>
                <w:iCs/>
                <w:color w:val="2F5496" w:themeColor="accent1" w:themeShade="BF"/>
              </w:rPr>
              <w:t>/brokers</w:t>
            </w:r>
            <w:r w:rsidRPr="00E336B8">
              <w:rPr>
                <w:i/>
                <w:iCs/>
                <w:color w:val="2F5496" w:themeColor="accent1" w:themeShade="BF"/>
              </w:rPr>
              <w:t xml:space="preserve"> (including hire purchase, Personal Contract Purchase (PCP) and conditional sale</w:t>
            </w:r>
            <w:r w:rsidR="00520D6B" w:rsidRPr="00E336B8">
              <w:rPr>
                <w:i/>
                <w:iCs/>
                <w:color w:val="2F5496" w:themeColor="accent1" w:themeShade="BF"/>
              </w:rPr>
              <w:t>.</w:t>
            </w:r>
          </w:p>
          <w:p w14:paraId="0159409A" w14:textId="77777777" w:rsidR="00520D6B" w:rsidRPr="00E336B8" w:rsidRDefault="00520D6B" w:rsidP="002B2C25">
            <w:pPr>
              <w:rPr>
                <w:b/>
                <w:bCs/>
                <w:color w:val="2F5496" w:themeColor="accent1" w:themeShade="BF"/>
              </w:rPr>
            </w:pPr>
            <w:r w:rsidRPr="00E336B8">
              <w:rPr>
                <w:b/>
                <w:bCs/>
                <w:color w:val="2F5496" w:themeColor="accent1" w:themeShade="BF"/>
              </w:rPr>
              <w:t>How do you support the 4 outcomes in the service that you offer?</w:t>
            </w:r>
          </w:p>
          <w:p w14:paraId="135F3E06" w14:textId="13132078" w:rsidR="00520D6B" w:rsidRPr="005135BC" w:rsidRDefault="00AE5997" w:rsidP="002B2C25">
            <w:pPr>
              <w:rPr>
                <w:b/>
                <w:bCs/>
                <w:color w:val="2F5496" w:themeColor="accent1" w:themeShade="BF"/>
              </w:rPr>
            </w:pPr>
            <w:r w:rsidRPr="005135BC">
              <w:rPr>
                <w:b/>
                <w:bCs/>
                <w:color w:val="2F5496" w:themeColor="accent1" w:themeShade="BF"/>
              </w:rPr>
              <w:t>How do you explain your service?</w:t>
            </w:r>
          </w:p>
          <w:p w14:paraId="1FC79C59" w14:textId="4BEA4474" w:rsidR="00AE5997" w:rsidRPr="00F84DD1" w:rsidRDefault="00AE5997" w:rsidP="002B2C25">
            <w:pPr>
              <w:rPr>
                <w:color w:val="2F5496" w:themeColor="accent1" w:themeShade="BF"/>
              </w:rPr>
            </w:pPr>
            <w:r w:rsidRPr="005135BC">
              <w:rPr>
                <w:b/>
                <w:bCs/>
                <w:color w:val="2F5496" w:themeColor="accent1" w:themeShade="BF"/>
              </w:rPr>
              <w:t>How do you quote customers</w:t>
            </w:r>
            <w:r w:rsidRPr="00F84DD1">
              <w:rPr>
                <w:color w:val="2F5496" w:themeColor="accent1" w:themeShade="BF"/>
              </w:rPr>
              <w:t xml:space="preserve">.  </w:t>
            </w:r>
            <w:r w:rsidR="005135BC">
              <w:rPr>
                <w:color w:val="2F5496" w:themeColor="accent1" w:themeShade="BF"/>
              </w:rPr>
              <w:t xml:space="preserve">Do you show customers all </w:t>
            </w:r>
            <w:r w:rsidR="00BA0126" w:rsidRPr="00F84DD1">
              <w:rPr>
                <w:color w:val="2F5496" w:themeColor="accent1" w:themeShade="BF"/>
              </w:rPr>
              <w:t>available products for them to make an informed decision.</w:t>
            </w:r>
          </w:p>
          <w:p w14:paraId="088D9243" w14:textId="7BE2AA89" w:rsidR="00565637" w:rsidRDefault="00565637" w:rsidP="002B2C25">
            <w:pPr>
              <w:rPr>
                <w:color w:val="2F5496" w:themeColor="accent1" w:themeShade="BF"/>
              </w:rPr>
            </w:pPr>
            <w:r w:rsidRPr="00924123">
              <w:rPr>
                <w:b/>
                <w:bCs/>
                <w:color w:val="2F5496" w:themeColor="accent1" w:themeShade="BF"/>
              </w:rPr>
              <w:t>Consumer Understanding</w:t>
            </w:r>
            <w:r w:rsidRPr="00F84DD1">
              <w:rPr>
                <w:color w:val="2F5496" w:themeColor="accent1" w:themeShade="BF"/>
              </w:rPr>
              <w:t xml:space="preserve"> – How do you make sure the customer has received all the required information?  This could be </w:t>
            </w:r>
            <w:r w:rsidR="00D51028" w:rsidRPr="00F84DD1">
              <w:rPr>
                <w:color w:val="2F5496" w:themeColor="accent1" w:themeShade="BF"/>
              </w:rPr>
              <w:t>built</w:t>
            </w:r>
            <w:r w:rsidRPr="00F84DD1">
              <w:rPr>
                <w:color w:val="2F5496" w:themeColor="accent1" w:themeShade="BF"/>
              </w:rPr>
              <w:t xml:space="preserve"> into your journey or supported by your lender or broker</w:t>
            </w:r>
            <w:r w:rsidR="00392BD0" w:rsidRPr="00F84DD1">
              <w:rPr>
                <w:color w:val="2F5496" w:themeColor="accent1" w:themeShade="BF"/>
              </w:rPr>
              <w:t xml:space="preserve"> (e.g. adequate explanations; IDD; privacy notice; complaints inf</w:t>
            </w:r>
            <w:r w:rsidR="00B212B5" w:rsidRPr="00F84DD1">
              <w:rPr>
                <w:color w:val="2F5496" w:themeColor="accent1" w:themeShade="BF"/>
              </w:rPr>
              <w:t>ormation).  This should include customers who may need additional support or could be vulnerable.</w:t>
            </w:r>
          </w:p>
          <w:p w14:paraId="5D222C43" w14:textId="10F368BF" w:rsidR="00924123" w:rsidRPr="00A72FAF" w:rsidRDefault="00924123" w:rsidP="002B2C25">
            <w:r w:rsidRPr="00F14EE3">
              <w:rPr>
                <w:b/>
                <w:bCs/>
                <w:color w:val="2F5496" w:themeColor="accent1" w:themeShade="BF"/>
              </w:rPr>
              <w:t>Consumer Support:</w:t>
            </w:r>
            <w:r w:rsidRPr="00F14EE3">
              <w:rPr>
                <w:color w:val="2F5496" w:themeColor="accent1" w:themeShade="BF"/>
              </w:rPr>
              <w:t xml:space="preserve">  What signposting </w:t>
            </w:r>
            <w:r w:rsidR="008C0757" w:rsidRPr="00F14EE3">
              <w:rPr>
                <w:color w:val="2F5496" w:themeColor="accent1" w:themeShade="BF"/>
              </w:rPr>
              <w:t xml:space="preserve">do you give customers, either face to face or online for additional support either pre or post sale. </w:t>
            </w:r>
            <w:r w:rsidR="00875EC6">
              <w:rPr>
                <w:color w:val="2F5496" w:themeColor="accent1" w:themeShade="BF"/>
              </w:rPr>
              <w:t xml:space="preserve"> Do you have a customer services team etc. </w:t>
            </w:r>
            <w:r w:rsidR="008C0757" w:rsidRPr="00F14EE3">
              <w:rPr>
                <w:color w:val="2F5496" w:themeColor="accent1" w:themeShade="BF"/>
              </w:rPr>
              <w:t xml:space="preserve"> This can include external sources of support</w:t>
            </w:r>
            <w:r w:rsidR="00F14EE3" w:rsidRPr="00F14EE3">
              <w:rPr>
                <w:color w:val="2F5496" w:themeColor="accent1" w:themeShade="BF"/>
              </w:rPr>
              <w:t>, for example if they could be vulnerable.</w:t>
            </w:r>
          </w:p>
        </w:tc>
      </w:tr>
      <w:tr w:rsidR="00D9254C" w14:paraId="6C7D1CF7" w14:textId="77777777" w:rsidTr="00FF7895">
        <w:trPr>
          <w:cantSplit/>
        </w:trPr>
        <w:tc>
          <w:tcPr>
            <w:tcW w:w="2830" w:type="dxa"/>
          </w:tcPr>
          <w:p w14:paraId="1364E07C" w14:textId="618F1E1F" w:rsidR="00E83D42" w:rsidRPr="00F10B6D" w:rsidRDefault="00252F83" w:rsidP="002B2C25">
            <w:pPr>
              <w:rPr>
                <w:b/>
                <w:bCs/>
                <w:color w:val="004225"/>
              </w:rPr>
            </w:pPr>
            <w:r>
              <w:rPr>
                <w:b/>
                <w:bCs/>
                <w:color w:val="004225"/>
              </w:rPr>
              <w:lastRenderedPageBreak/>
              <w:t xml:space="preserve">Are you a co-manufacturer of the </w:t>
            </w:r>
            <w:r w:rsidR="00FB1FCE">
              <w:rPr>
                <w:b/>
                <w:bCs/>
                <w:color w:val="004225"/>
              </w:rPr>
              <w:t>product/</w:t>
            </w:r>
            <w:r>
              <w:rPr>
                <w:b/>
                <w:bCs/>
                <w:color w:val="004225"/>
              </w:rPr>
              <w:t>service?</w:t>
            </w:r>
          </w:p>
        </w:tc>
        <w:tc>
          <w:tcPr>
            <w:tcW w:w="6186" w:type="dxa"/>
          </w:tcPr>
          <w:p w14:paraId="534D3BC7" w14:textId="7F8BD91B" w:rsidR="00E83D42" w:rsidRDefault="00D55988" w:rsidP="00421D99">
            <w:pPr>
              <w:rPr>
                <w:b/>
                <w:bCs/>
                <w:color w:val="2F5496" w:themeColor="accent1" w:themeShade="BF"/>
              </w:rPr>
            </w:pPr>
            <w:r>
              <w:rPr>
                <w:b/>
                <w:bCs/>
                <w:color w:val="2F5496" w:themeColor="accent1" w:themeShade="BF"/>
              </w:rPr>
              <w:t>If yes – who and what is the other firm’s involvement</w:t>
            </w:r>
            <w:r w:rsidR="000307F9">
              <w:rPr>
                <w:b/>
                <w:bCs/>
                <w:color w:val="2F5496" w:themeColor="accent1" w:themeShade="BF"/>
              </w:rPr>
              <w:t xml:space="preserve">, what </w:t>
            </w:r>
            <w:r w:rsidR="00DB15E2">
              <w:rPr>
                <w:b/>
                <w:bCs/>
                <w:color w:val="2F5496" w:themeColor="accent1" w:themeShade="BF"/>
              </w:rPr>
              <w:t xml:space="preserve">elements </w:t>
            </w:r>
            <w:r w:rsidR="001C45DB">
              <w:rPr>
                <w:b/>
                <w:bCs/>
                <w:color w:val="2F5496" w:themeColor="accent1" w:themeShade="BF"/>
              </w:rPr>
              <w:t xml:space="preserve">of your service </w:t>
            </w:r>
            <w:r w:rsidR="00DB15E2">
              <w:rPr>
                <w:b/>
                <w:bCs/>
                <w:color w:val="2F5496" w:themeColor="accent1" w:themeShade="BF"/>
              </w:rPr>
              <w:t xml:space="preserve">are they responsible for </w:t>
            </w:r>
            <w:r w:rsidR="00E83D42">
              <w:rPr>
                <w:b/>
                <w:bCs/>
                <w:color w:val="2F5496" w:themeColor="accent1" w:themeShade="BF"/>
              </w:rPr>
              <w:t>and how does this benefit your customers?</w:t>
            </w:r>
          </w:p>
          <w:p w14:paraId="2004A00F" w14:textId="54FB2219" w:rsidR="00D9254C" w:rsidRPr="00E336B8" w:rsidRDefault="00D9254C" w:rsidP="00421D99">
            <w:pPr>
              <w:rPr>
                <w:b/>
                <w:bCs/>
                <w:color w:val="2F5496" w:themeColor="accent1" w:themeShade="BF"/>
              </w:rPr>
            </w:pPr>
          </w:p>
        </w:tc>
      </w:tr>
      <w:tr w:rsidR="001C6DD9" w14:paraId="61A88C52" w14:textId="77777777" w:rsidTr="00FF7895">
        <w:trPr>
          <w:cantSplit/>
        </w:trPr>
        <w:tc>
          <w:tcPr>
            <w:tcW w:w="2830" w:type="dxa"/>
          </w:tcPr>
          <w:p w14:paraId="7069541A" w14:textId="66DFC01C" w:rsidR="001C6DD9" w:rsidRPr="00F10B6D" w:rsidRDefault="001C6DD9" w:rsidP="002B2C25">
            <w:pPr>
              <w:rPr>
                <w:b/>
                <w:bCs/>
                <w:color w:val="004225"/>
              </w:rPr>
            </w:pPr>
            <w:r w:rsidRPr="00F10B6D">
              <w:rPr>
                <w:b/>
                <w:bCs/>
                <w:color w:val="004225"/>
              </w:rPr>
              <w:t>Target Market</w:t>
            </w:r>
          </w:p>
          <w:p w14:paraId="212697D9" w14:textId="45E3A2E9" w:rsidR="001C6DD9" w:rsidRPr="0085412D" w:rsidRDefault="001C6DD9" w:rsidP="002B2C25"/>
        </w:tc>
        <w:tc>
          <w:tcPr>
            <w:tcW w:w="6186" w:type="dxa"/>
          </w:tcPr>
          <w:p w14:paraId="3DE4B70D" w14:textId="77777777" w:rsidR="00DF0B28" w:rsidRDefault="00DF0B28" w:rsidP="002B2C25">
            <w:pPr>
              <w:rPr>
                <w:rFonts w:cstheme="minorHAnsi"/>
                <w:color w:val="2F5496" w:themeColor="accent1" w:themeShade="BF"/>
                <w:sz w:val="24"/>
                <w:szCs w:val="24"/>
              </w:rPr>
            </w:pPr>
            <w:r>
              <w:rPr>
                <w:rFonts w:cstheme="minorHAnsi"/>
                <w:color w:val="2F5496" w:themeColor="accent1" w:themeShade="BF"/>
                <w:sz w:val="24"/>
                <w:szCs w:val="24"/>
              </w:rPr>
              <w:t>Who is your target market?</w:t>
            </w:r>
          </w:p>
          <w:p w14:paraId="4369A735" w14:textId="32D74289" w:rsidR="00421D99" w:rsidRDefault="008768D0" w:rsidP="002B2C25">
            <w:pPr>
              <w:rPr>
                <w:rFonts w:cstheme="minorHAnsi"/>
                <w:color w:val="2F5496" w:themeColor="accent1" w:themeShade="BF"/>
                <w:sz w:val="24"/>
                <w:szCs w:val="24"/>
              </w:rPr>
            </w:pPr>
            <w:r>
              <w:rPr>
                <w:rFonts w:cstheme="minorHAnsi"/>
                <w:color w:val="2F5496" w:themeColor="accent1" w:themeShade="BF"/>
                <w:sz w:val="24"/>
                <w:szCs w:val="24"/>
              </w:rPr>
              <w:t>Are there any groups or customers you target?</w:t>
            </w:r>
            <w:r w:rsidR="0020282B">
              <w:rPr>
                <w:rFonts w:cstheme="minorHAnsi"/>
                <w:color w:val="2F5496" w:themeColor="accent1" w:themeShade="BF"/>
                <w:sz w:val="24"/>
                <w:szCs w:val="24"/>
              </w:rPr>
              <w:t xml:space="preserve">  If </w:t>
            </w:r>
            <w:r w:rsidR="00B41688">
              <w:rPr>
                <w:rFonts w:cstheme="minorHAnsi"/>
                <w:color w:val="2F5496" w:themeColor="accent1" w:themeShade="BF"/>
                <w:sz w:val="24"/>
                <w:szCs w:val="24"/>
              </w:rPr>
              <w:t>so,</w:t>
            </w:r>
            <w:r w:rsidR="0020282B">
              <w:rPr>
                <w:rFonts w:cstheme="minorHAnsi"/>
                <w:color w:val="2F5496" w:themeColor="accent1" w:themeShade="BF"/>
                <w:sz w:val="24"/>
                <w:szCs w:val="24"/>
              </w:rPr>
              <w:t xml:space="preserve"> what are their characteristics.  For </w:t>
            </w:r>
            <w:r w:rsidR="00B41688">
              <w:rPr>
                <w:rFonts w:cstheme="minorHAnsi"/>
                <w:color w:val="2F5496" w:themeColor="accent1" w:themeShade="BF"/>
                <w:sz w:val="24"/>
                <w:szCs w:val="24"/>
              </w:rPr>
              <w:t>example,</w:t>
            </w:r>
            <w:r w:rsidR="0020282B">
              <w:rPr>
                <w:rFonts w:cstheme="minorHAnsi"/>
                <w:color w:val="2F5496" w:themeColor="accent1" w:themeShade="BF"/>
                <w:sz w:val="24"/>
                <w:szCs w:val="24"/>
              </w:rPr>
              <w:t xml:space="preserve"> </w:t>
            </w:r>
            <w:r w:rsidR="000328AD">
              <w:rPr>
                <w:rFonts w:cstheme="minorHAnsi"/>
                <w:color w:val="2F5496" w:themeColor="accent1" w:themeShade="BF"/>
                <w:sz w:val="24"/>
                <w:szCs w:val="24"/>
              </w:rPr>
              <w:t>poor credit customers</w:t>
            </w:r>
            <w:r w:rsidR="0020282B">
              <w:rPr>
                <w:rFonts w:cstheme="minorHAnsi"/>
                <w:color w:val="2F5496" w:themeColor="accent1" w:themeShade="BF"/>
                <w:sz w:val="24"/>
                <w:szCs w:val="24"/>
              </w:rPr>
              <w:t>.</w:t>
            </w:r>
          </w:p>
          <w:p w14:paraId="477457E5" w14:textId="7FBD7D76" w:rsidR="00C82802" w:rsidRPr="00DE44BE" w:rsidRDefault="00421D99" w:rsidP="002B2C25">
            <w:pPr>
              <w:rPr>
                <w:rFonts w:cstheme="minorHAnsi"/>
                <w:color w:val="2F5496" w:themeColor="accent1" w:themeShade="BF"/>
                <w:sz w:val="24"/>
                <w:szCs w:val="24"/>
              </w:rPr>
            </w:pPr>
            <w:r w:rsidRPr="000328AD">
              <w:rPr>
                <w:rFonts w:cstheme="minorHAnsi"/>
                <w:b/>
                <w:bCs/>
                <w:color w:val="2F5496" w:themeColor="accent1" w:themeShade="BF"/>
                <w:sz w:val="24"/>
                <w:szCs w:val="24"/>
              </w:rPr>
              <w:t>Example wording:</w:t>
            </w:r>
            <w:r>
              <w:rPr>
                <w:rFonts w:cstheme="minorHAnsi"/>
                <w:color w:val="2F5496" w:themeColor="accent1" w:themeShade="BF"/>
                <w:sz w:val="24"/>
                <w:szCs w:val="24"/>
              </w:rPr>
              <w:t xml:space="preserve">  </w:t>
            </w:r>
            <w:r w:rsidR="00F55199" w:rsidRPr="0020282B">
              <w:rPr>
                <w:rFonts w:cstheme="minorHAnsi"/>
                <w:i/>
                <w:iCs/>
                <w:color w:val="2F5496" w:themeColor="accent1" w:themeShade="BF"/>
                <w:sz w:val="24"/>
                <w:szCs w:val="24"/>
              </w:rPr>
              <w:t xml:space="preserve">The target market is focused on individuals </w:t>
            </w:r>
            <w:r w:rsidR="00DE44BE" w:rsidRPr="0020282B">
              <w:rPr>
                <w:rFonts w:cstheme="minorHAnsi"/>
                <w:i/>
                <w:iCs/>
                <w:color w:val="2F5496" w:themeColor="accent1" w:themeShade="BF"/>
                <w:sz w:val="24"/>
                <w:szCs w:val="24"/>
              </w:rPr>
              <w:t xml:space="preserve">from across the credit spectrum, </w:t>
            </w:r>
            <w:r w:rsidR="001829EA" w:rsidRPr="0020282B">
              <w:rPr>
                <w:rFonts w:cstheme="minorHAnsi"/>
                <w:i/>
                <w:iCs/>
                <w:color w:val="2F5496" w:themeColor="accent1" w:themeShade="BF"/>
                <w:sz w:val="24"/>
                <w:szCs w:val="24"/>
              </w:rPr>
              <w:t>who</w:t>
            </w:r>
            <w:r w:rsidR="00574D6A" w:rsidRPr="0020282B">
              <w:rPr>
                <w:rFonts w:cstheme="minorHAnsi"/>
                <w:i/>
                <w:iCs/>
                <w:color w:val="2F5496" w:themeColor="accent1" w:themeShade="BF"/>
                <w:sz w:val="24"/>
                <w:szCs w:val="24"/>
              </w:rPr>
              <w:t xml:space="preserve"> want to purchase a vehicle</w:t>
            </w:r>
            <w:r w:rsidR="001829EA" w:rsidRPr="0020282B">
              <w:rPr>
                <w:rFonts w:cstheme="minorHAnsi"/>
                <w:i/>
                <w:iCs/>
                <w:color w:val="2F5496" w:themeColor="accent1" w:themeShade="BF"/>
                <w:sz w:val="24"/>
                <w:szCs w:val="24"/>
              </w:rPr>
              <w:t xml:space="preserve"> from </w:t>
            </w:r>
            <w:r w:rsidR="00B41688" w:rsidRPr="0020282B">
              <w:rPr>
                <w:rFonts w:cstheme="minorHAnsi"/>
                <w:i/>
                <w:iCs/>
                <w:color w:val="2F5496" w:themeColor="accent1" w:themeShade="BF"/>
                <w:sz w:val="24"/>
                <w:szCs w:val="24"/>
              </w:rPr>
              <w:t>us</w:t>
            </w:r>
            <w:r w:rsidR="001829EA" w:rsidRPr="0020282B">
              <w:rPr>
                <w:rFonts w:cstheme="minorHAnsi"/>
                <w:i/>
                <w:iCs/>
                <w:color w:val="2F5496" w:themeColor="accent1" w:themeShade="BF"/>
                <w:sz w:val="24"/>
                <w:szCs w:val="24"/>
              </w:rPr>
              <w:t xml:space="preserve"> and</w:t>
            </w:r>
            <w:r w:rsidR="00574D6A" w:rsidRPr="0020282B">
              <w:rPr>
                <w:rFonts w:cstheme="minorHAnsi"/>
                <w:i/>
                <w:iCs/>
                <w:color w:val="2F5496" w:themeColor="accent1" w:themeShade="BF"/>
                <w:sz w:val="24"/>
                <w:szCs w:val="24"/>
              </w:rPr>
              <w:t xml:space="preserve"> who will be able to afford to make the repayments sustainably and who won’t be harmed by the prod</w:t>
            </w:r>
            <w:r w:rsidR="009C7530" w:rsidRPr="0020282B">
              <w:rPr>
                <w:rFonts w:cstheme="minorHAnsi"/>
                <w:i/>
                <w:iCs/>
                <w:color w:val="2F5496" w:themeColor="accent1" w:themeShade="BF"/>
                <w:sz w:val="24"/>
                <w:szCs w:val="24"/>
              </w:rPr>
              <w:t>uct</w:t>
            </w:r>
            <w:r w:rsidR="009C7530" w:rsidRPr="00DE44BE">
              <w:rPr>
                <w:rFonts w:cstheme="minorHAnsi"/>
                <w:color w:val="2F5496" w:themeColor="accent1" w:themeShade="BF"/>
                <w:sz w:val="24"/>
                <w:szCs w:val="24"/>
              </w:rPr>
              <w:t>.</w:t>
            </w:r>
          </w:p>
          <w:p w14:paraId="2039E793" w14:textId="77777777" w:rsidR="009C7530" w:rsidRPr="00DE44BE" w:rsidRDefault="009C7530" w:rsidP="002B2C25">
            <w:pPr>
              <w:rPr>
                <w:rFonts w:cstheme="minorHAnsi"/>
                <w:color w:val="2F5496" w:themeColor="accent1" w:themeShade="BF"/>
                <w:sz w:val="24"/>
                <w:szCs w:val="24"/>
              </w:rPr>
            </w:pPr>
          </w:p>
          <w:p w14:paraId="747C8C9A" w14:textId="77777777" w:rsidR="009C7530" w:rsidRPr="0020282B" w:rsidRDefault="009C7530" w:rsidP="00C82802">
            <w:pPr>
              <w:rPr>
                <w:rFonts w:cstheme="minorHAnsi"/>
                <w:i/>
                <w:iCs/>
                <w:color w:val="2F5496" w:themeColor="accent1" w:themeShade="BF"/>
                <w:sz w:val="24"/>
                <w:szCs w:val="24"/>
              </w:rPr>
            </w:pPr>
            <w:r w:rsidRPr="0020282B">
              <w:rPr>
                <w:rFonts w:cstheme="minorHAnsi"/>
                <w:i/>
                <w:iCs/>
                <w:color w:val="2F5496" w:themeColor="accent1" w:themeShade="BF"/>
                <w:sz w:val="24"/>
                <w:szCs w:val="24"/>
              </w:rPr>
              <w:t>Our</w:t>
            </w:r>
            <w:r w:rsidR="00C82802" w:rsidRPr="0020282B">
              <w:rPr>
                <w:rFonts w:cstheme="minorHAnsi"/>
                <w:i/>
                <w:iCs/>
                <w:color w:val="2F5496" w:themeColor="accent1" w:themeShade="BF"/>
                <w:sz w:val="24"/>
                <w:szCs w:val="24"/>
              </w:rPr>
              <w:t xml:space="preserve"> target market end consumer </w:t>
            </w:r>
            <w:r w:rsidRPr="0020282B">
              <w:rPr>
                <w:rFonts w:cstheme="minorHAnsi"/>
                <w:i/>
                <w:iCs/>
                <w:color w:val="2F5496" w:themeColor="accent1" w:themeShade="BF"/>
                <w:sz w:val="24"/>
                <w:szCs w:val="24"/>
              </w:rPr>
              <w:t>is:</w:t>
            </w:r>
          </w:p>
          <w:p w14:paraId="0CAB2ED5" w14:textId="02A7A549" w:rsidR="00C82802" w:rsidRPr="0020282B" w:rsidRDefault="00C82802" w:rsidP="00C82802">
            <w:pPr>
              <w:rPr>
                <w:rFonts w:cstheme="minorHAnsi"/>
                <w:i/>
                <w:iCs/>
                <w:color w:val="2F5496" w:themeColor="accent1" w:themeShade="BF"/>
                <w:sz w:val="24"/>
                <w:szCs w:val="24"/>
              </w:rPr>
            </w:pPr>
            <w:r w:rsidRPr="0020282B">
              <w:rPr>
                <w:rFonts w:cstheme="minorHAnsi"/>
                <w:i/>
                <w:iCs/>
                <w:color w:val="2F5496" w:themeColor="accent1" w:themeShade="BF"/>
                <w:sz w:val="24"/>
                <w:szCs w:val="24"/>
              </w:rPr>
              <w:t xml:space="preserve"> </w:t>
            </w:r>
          </w:p>
          <w:p w14:paraId="1E304A5E" w14:textId="77777777" w:rsidR="00C82802" w:rsidRPr="0020282B" w:rsidRDefault="00C82802" w:rsidP="00C82802">
            <w:pPr>
              <w:pStyle w:val="ListParagraph"/>
              <w:numPr>
                <w:ilvl w:val="0"/>
                <w:numId w:val="6"/>
              </w:numPr>
              <w:spacing w:line="288" w:lineRule="auto"/>
              <w:rPr>
                <w:rFonts w:cstheme="minorHAnsi"/>
                <w:i/>
                <w:iCs/>
                <w:color w:val="2F5496" w:themeColor="accent1" w:themeShade="BF"/>
                <w:sz w:val="24"/>
                <w:szCs w:val="24"/>
              </w:rPr>
            </w:pPr>
            <w:r w:rsidRPr="0020282B">
              <w:rPr>
                <w:rFonts w:cstheme="minorHAnsi"/>
                <w:i/>
                <w:iCs/>
                <w:color w:val="2F5496" w:themeColor="accent1" w:themeShade="BF"/>
                <w:sz w:val="24"/>
                <w:szCs w:val="24"/>
              </w:rPr>
              <w:t>A private individual who is UK resident aged 18+ years.</w:t>
            </w:r>
          </w:p>
          <w:p w14:paraId="3DA1B956" w14:textId="77777777" w:rsidR="00C82802" w:rsidRPr="0020282B" w:rsidRDefault="00C82802" w:rsidP="00C82802">
            <w:pPr>
              <w:pStyle w:val="ListParagraph"/>
              <w:numPr>
                <w:ilvl w:val="0"/>
                <w:numId w:val="6"/>
              </w:numPr>
              <w:spacing w:line="288" w:lineRule="auto"/>
              <w:rPr>
                <w:rFonts w:cstheme="minorHAnsi"/>
                <w:i/>
                <w:iCs/>
                <w:color w:val="2F5496" w:themeColor="accent1" w:themeShade="BF"/>
                <w:sz w:val="24"/>
                <w:szCs w:val="24"/>
              </w:rPr>
            </w:pPr>
            <w:r w:rsidRPr="0020282B">
              <w:rPr>
                <w:rFonts w:cstheme="minorHAnsi"/>
                <w:i/>
                <w:iCs/>
                <w:color w:val="2F5496" w:themeColor="accent1" w:themeShade="BF"/>
                <w:sz w:val="24"/>
                <w:szCs w:val="24"/>
              </w:rPr>
              <w:t xml:space="preserve">Sole traders and partnerships with 3 partners or less which must </w:t>
            </w:r>
            <w:proofErr w:type="gramStart"/>
            <w:r w:rsidRPr="0020282B">
              <w:rPr>
                <w:rFonts w:cstheme="minorHAnsi"/>
                <w:i/>
                <w:iCs/>
                <w:color w:val="2F5496" w:themeColor="accent1" w:themeShade="BF"/>
                <w:sz w:val="24"/>
                <w:szCs w:val="24"/>
              </w:rPr>
              <w:t>be located in</w:t>
            </w:r>
            <w:proofErr w:type="gramEnd"/>
            <w:r w:rsidRPr="0020282B">
              <w:rPr>
                <w:rFonts w:cstheme="minorHAnsi"/>
                <w:i/>
                <w:iCs/>
                <w:color w:val="2F5496" w:themeColor="accent1" w:themeShade="BF"/>
                <w:sz w:val="24"/>
                <w:szCs w:val="24"/>
              </w:rPr>
              <w:t xml:space="preserve"> the UK.</w:t>
            </w:r>
          </w:p>
          <w:p w14:paraId="004FF322" w14:textId="77777777" w:rsidR="00C82802" w:rsidRPr="0020282B" w:rsidRDefault="00C82802" w:rsidP="00C82802">
            <w:pPr>
              <w:pStyle w:val="ListParagraph"/>
              <w:numPr>
                <w:ilvl w:val="0"/>
                <w:numId w:val="6"/>
              </w:numPr>
              <w:spacing w:line="288" w:lineRule="auto"/>
              <w:rPr>
                <w:rFonts w:cstheme="minorHAnsi"/>
                <w:i/>
                <w:iCs/>
                <w:color w:val="2F5496" w:themeColor="accent1" w:themeShade="BF"/>
                <w:sz w:val="24"/>
                <w:szCs w:val="24"/>
              </w:rPr>
            </w:pPr>
            <w:r w:rsidRPr="0020282B">
              <w:rPr>
                <w:rFonts w:cstheme="minorHAnsi"/>
                <w:i/>
                <w:iCs/>
                <w:color w:val="2F5496" w:themeColor="accent1" w:themeShade="BF"/>
                <w:sz w:val="24"/>
                <w:szCs w:val="24"/>
              </w:rPr>
              <w:t>Limited company based in the UK.</w:t>
            </w:r>
          </w:p>
          <w:p w14:paraId="609C279D" w14:textId="5983AD30" w:rsidR="00CE7E02" w:rsidRPr="00DE44BE" w:rsidRDefault="00C82802" w:rsidP="000328AD">
            <w:pPr>
              <w:pStyle w:val="ListParagraph"/>
              <w:numPr>
                <w:ilvl w:val="0"/>
                <w:numId w:val="6"/>
              </w:numPr>
              <w:spacing w:line="288" w:lineRule="auto"/>
              <w:rPr>
                <w:rFonts w:cstheme="minorHAnsi"/>
                <w:color w:val="2F5496" w:themeColor="accent1" w:themeShade="BF"/>
                <w:sz w:val="24"/>
                <w:szCs w:val="24"/>
              </w:rPr>
            </w:pPr>
            <w:r w:rsidRPr="0020282B">
              <w:rPr>
                <w:rFonts w:cstheme="minorHAnsi"/>
                <w:i/>
                <w:iCs/>
                <w:color w:val="2F5496" w:themeColor="accent1" w:themeShade="BF"/>
                <w:sz w:val="24"/>
                <w:szCs w:val="24"/>
              </w:rPr>
              <w:t>All who have expressed interest in use and ownership of a new, pre-registered or used vehicle.</w:t>
            </w:r>
          </w:p>
        </w:tc>
      </w:tr>
      <w:tr w:rsidR="001C6DD9" w14:paraId="31C384D2" w14:textId="77777777" w:rsidTr="00FF7895">
        <w:trPr>
          <w:cantSplit/>
        </w:trPr>
        <w:tc>
          <w:tcPr>
            <w:tcW w:w="2830" w:type="dxa"/>
          </w:tcPr>
          <w:p w14:paraId="1A1C2146" w14:textId="77777777" w:rsidR="001C6DD9" w:rsidRPr="00F10B6D" w:rsidRDefault="001C6DD9" w:rsidP="002B2C25">
            <w:pPr>
              <w:rPr>
                <w:b/>
                <w:bCs/>
                <w:color w:val="004225"/>
              </w:rPr>
            </w:pPr>
            <w:r w:rsidRPr="00F10B6D">
              <w:rPr>
                <w:b/>
                <w:bCs/>
                <w:color w:val="004225"/>
              </w:rPr>
              <w:t>Suitability</w:t>
            </w:r>
          </w:p>
          <w:p w14:paraId="4928D831" w14:textId="77777777" w:rsidR="001C6DD9" w:rsidRPr="004A579B" w:rsidRDefault="001C6DD9" w:rsidP="006F13DA"/>
        </w:tc>
        <w:tc>
          <w:tcPr>
            <w:tcW w:w="6186" w:type="dxa"/>
          </w:tcPr>
          <w:p w14:paraId="6D36D65A" w14:textId="77777777" w:rsidR="003255BD" w:rsidRPr="004128F4" w:rsidRDefault="003255BD" w:rsidP="003255BD">
            <w:pPr>
              <w:rPr>
                <w:b/>
                <w:bCs/>
                <w:color w:val="2F5496" w:themeColor="accent1" w:themeShade="BF"/>
              </w:rPr>
            </w:pPr>
            <w:r w:rsidRPr="004128F4">
              <w:rPr>
                <w:b/>
                <w:bCs/>
                <w:color w:val="2F5496" w:themeColor="accent1" w:themeShade="BF"/>
              </w:rPr>
              <w:t>Example wording:</w:t>
            </w:r>
          </w:p>
          <w:p w14:paraId="70E0E76F" w14:textId="77777777" w:rsidR="006F0DD6" w:rsidRPr="003255BD" w:rsidRDefault="00AC57FC" w:rsidP="002B2C25">
            <w:pPr>
              <w:rPr>
                <w:i/>
                <w:iCs/>
                <w:color w:val="2F5496" w:themeColor="accent1" w:themeShade="BF"/>
              </w:rPr>
            </w:pPr>
            <w:r w:rsidRPr="003255BD">
              <w:rPr>
                <w:i/>
                <w:iCs/>
                <w:color w:val="2F5496" w:themeColor="accent1" w:themeShade="BF"/>
              </w:rPr>
              <w:t xml:space="preserve">The </w:t>
            </w:r>
            <w:r w:rsidR="00F343C7" w:rsidRPr="003255BD">
              <w:rPr>
                <w:i/>
                <w:iCs/>
                <w:color w:val="2F5496" w:themeColor="accent1" w:themeShade="BF"/>
              </w:rPr>
              <w:t>service</w:t>
            </w:r>
            <w:r w:rsidRPr="003255BD">
              <w:rPr>
                <w:i/>
                <w:iCs/>
                <w:color w:val="2F5496" w:themeColor="accent1" w:themeShade="BF"/>
              </w:rPr>
              <w:t xml:space="preserve"> is suitable for customers where it meets their needs, they can understand and benefit from its features and the product is not likely to cause them harm. </w:t>
            </w:r>
          </w:p>
          <w:p w14:paraId="6013FA26" w14:textId="77777777" w:rsidR="006F0DD6" w:rsidRPr="004128F4" w:rsidRDefault="006F0DD6" w:rsidP="002B2C25">
            <w:pPr>
              <w:rPr>
                <w:color w:val="2F5496" w:themeColor="accent1" w:themeShade="BF"/>
              </w:rPr>
            </w:pPr>
          </w:p>
          <w:p w14:paraId="6D6C14DD" w14:textId="77777777" w:rsidR="00EE57B2"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 xml:space="preserve">Consumer wants to spread the cost of large purchases. </w:t>
            </w:r>
          </w:p>
          <w:p w14:paraId="73281043" w14:textId="77777777" w:rsidR="00EE57B2"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 xml:space="preserve">Employed/self-employed or can prove a source of income. </w:t>
            </w:r>
          </w:p>
          <w:p w14:paraId="4A0A91CB" w14:textId="77777777" w:rsidR="00EE57B2"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Individuals or corporate consumers seeking to finance the purchase of a car, LCV, motorcycles or motorhome.</w:t>
            </w:r>
          </w:p>
          <w:p w14:paraId="0D810117" w14:textId="08E71878" w:rsidR="004128F4"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 xml:space="preserve">Consumers who want to keep consistent monthly payments, with (PCP) or without a lump sum payment at the end of the agreement. </w:t>
            </w:r>
          </w:p>
          <w:p w14:paraId="6FD65149" w14:textId="77777777" w:rsidR="004128F4"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 xml:space="preserve">Consumer wants to take title of the vehicle once all monthly instalments and the option to purchase fee has been paid. </w:t>
            </w:r>
          </w:p>
          <w:p w14:paraId="765FAD0A" w14:textId="77777777" w:rsidR="004128F4" w:rsidRPr="003255BD" w:rsidRDefault="00EE57B2" w:rsidP="003255BD">
            <w:pPr>
              <w:pStyle w:val="ListParagraph"/>
              <w:numPr>
                <w:ilvl w:val="0"/>
                <w:numId w:val="8"/>
              </w:numPr>
              <w:rPr>
                <w:i/>
                <w:iCs/>
                <w:color w:val="2F5496" w:themeColor="accent1" w:themeShade="BF"/>
              </w:rPr>
            </w:pPr>
            <w:r w:rsidRPr="003255BD">
              <w:rPr>
                <w:i/>
                <w:iCs/>
                <w:color w:val="2F5496" w:themeColor="accent1" w:themeShade="BF"/>
              </w:rPr>
              <w:t xml:space="preserve">Consumers who like to have an optional or low deposit requirement. </w:t>
            </w:r>
          </w:p>
          <w:p w14:paraId="3EFAACCA" w14:textId="0BF94F30" w:rsidR="00EE57B2" w:rsidRPr="00AC57FC" w:rsidRDefault="00EE57B2" w:rsidP="003255BD">
            <w:pPr>
              <w:pStyle w:val="ListParagraph"/>
              <w:numPr>
                <w:ilvl w:val="0"/>
                <w:numId w:val="8"/>
              </w:numPr>
            </w:pPr>
            <w:r w:rsidRPr="003255BD">
              <w:rPr>
                <w:i/>
                <w:iCs/>
                <w:color w:val="2F5496" w:themeColor="accent1" w:themeShade="BF"/>
              </w:rPr>
              <w:t>Consumers who like to have no mileage restrictions (HP and conditional sale only).</w:t>
            </w:r>
          </w:p>
        </w:tc>
      </w:tr>
      <w:tr w:rsidR="001C6DD9" w14:paraId="7FC13F9E" w14:textId="77777777" w:rsidTr="00FF7895">
        <w:trPr>
          <w:cantSplit/>
        </w:trPr>
        <w:tc>
          <w:tcPr>
            <w:tcW w:w="2830" w:type="dxa"/>
          </w:tcPr>
          <w:p w14:paraId="34CB320C" w14:textId="77777777" w:rsidR="001C6DD9" w:rsidRPr="00F10B6D" w:rsidRDefault="001C6DD9" w:rsidP="002B2C25">
            <w:pPr>
              <w:rPr>
                <w:b/>
                <w:bCs/>
                <w:color w:val="004225"/>
              </w:rPr>
            </w:pPr>
            <w:r w:rsidRPr="00F10B6D">
              <w:rPr>
                <w:b/>
                <w:bCs/>
                <w:color w:val="004225"/>
              </w:rPr>
              <w:lastRenderedPageBreak/>
              <w:t>Distribution and accessibility</w:t>
            </w:r>
          </w:p>
          <w:p w14:paraId="621D1F16" w14:textId="77777777" w:rsidR="001C6DD9" w:rsidRDefault="001C6DD9" w:rsidP="006F13DA">
            <w:pPr>
              <w:rPr>
                <w:b/>
                <w:bCs/>
              </w:rPr>
            </w:pPr>
          </w:p>
        </w:tc>
        <w:tc>
          <w:tcPr>
            <w:tcW w:w="6186" w:type="dxa"/>
          </w:tcPr>
          <w:p w14:paraId="13FBE903" w14:textId="0D6C4382" w:rsidR="00F76234" w:rsidRPr="007D4B27" w:rsidRDefault="007B28B0" w:rsidP="002B2C25">
            <w:pPr>
              <w:rPr>
                <w:color w:val="2F5496" w:themeColor="accent1" w:themeShade="BF"/>
              </w:rPr>
            </w:pPr>
            <w:r w:rsidRPr="007D4B27">
              <w:rPr>
                <w:color w:val="2F5496" w:themeColor="accent1" w:themeShade="BF"/>
              </w:rPr>
              <w:t>This will be specific to your firm</w:t>
            </w:r>
            <w:r w:rsidR="00D968AE" w:rsidRPr="007D4B27">
              <w:rPr>
                <w:color w:val="2F5496" w:themeColor="accent1" w:themeShade="BF"/>
              </w:rPr>
              <w:t>.  You should c</w:t>
            </w:r>
            <w:r w:rsidR="00B94E03" w:rsidRPr="007D4B27">
              <w:rPr>
                <w:color w:val="2F5496" w:themeColor="accent1" w:themeShade="BF"/>
              </w:rPr>
              <w:t>onsider your financial promotions</w:t>
            </w:r>
            <w:r w:rsidR="00F76234" w:rsidRPr="007D4B27">
              <w:rPr>
                <w:color w:val="2F5496" w:themeColor="accent1" w:themeShade="BF"/>
              </w:rPr>
              <w:t>, which channels you use to attract customers</w:t>
            </w:r>
            <w:r w:rsidR="00680559" w:rsidRPr="007D4B27">
              <w:rPr>
                <w:color w:val="2F5496" w:themeColor="accent1" w:themeShade="BF"/>
              </w:rPr>
              <w:t>, including online</w:t>
            </w:r>
            <w:r w:rsidR="00D968AE" w:rsidRPr="007D4B27">
              <w:rPr>
                <w:color w:val="2F5496" w:themeColor="accent1" w:themeShade="BF"/>
              </w:rPr>
              <w:t>, social media etc</w:t>
            </w:r>
            <w:r w:rsidR="00680559" w:rsidRPr="007D4B27">
              <w:rPr>
                <w:color w:val="2F5496" w:themeColor="accent1" w:themeShade="BF"/>
              </w:rPr>
              <w:t>.</w:t>
            </w:r>
          </w:p>
          <w:p w14:paraId="3547ABBF" w14:textId="2345DD27" w:rsidR="00F21076" w:rsidRPr="007D4B27" w:rsidRDefault="00F21076" w:rsidP="002B2C25">
            <w:pPr>
              <w:rPr>
                <w:color w:val="2F5496" w:themeColor="accent1" w:themeShade="BF"/>
              </w:rPr>
            </w:pPr>
            <w:r w:rsidRPr="007D4B27">
              <w:rPr>
                <w:color w:val="2F5496" w:themeColor="accent1" w:themeShade="BF"/>
              </w:rPr>
              <w:t>How accessible is your credit broking</w:t>
            </w:r>
            <w:r w:rsidR="00C20C6F" w:rsidRPr="007D4B27">
              <w:rPr>
                <w:color w:val="2F5496" w:themeColor="accent1" w:themeShade="BF"/>
              </w:rPr>
              <w:t xml:space="preserve"> service?</w:t>
            </w:r>
          </w:p>
          <w:p w14:paraId="5F4B1410" w14:textId="77777777" w:rsidR="00004FCE" w:rsidRPr="007D4B27" w:rsidRDefault="00004FCE" w:rsidP="00004FCE">
            <w:pPr>
              <w:rPr>
                <w:color w:val="2F5496" w:themeColor="accent1" w:themeShade="BF"/>
              </w:rPr>
            </w:pPr>
          </w:p>
          <w:p w14:paraId="72B5E14D" w14:textId="77777777" w:rsidR="004D4148" w:rsidRPr="007D4B27" w:rsidRDefault="004D4148" w:rsidP="00004FCE">
            <w:pPr>
              <w:rPr>
                <w:b/>
                <w:bCs/>
                <w:color w:val="2F5496" w:themeColor="accent1" w:themeShade="BF"/>
              </w:rPr>
            </w:pPr>
            <w:r w:rsidRPr="007D4B27">
              <w:rPr>
                <w:b/>
                <w:bCs/>
                <w:color w:val="2F5496" w:themeColor="accent1" w:themeShade="BF"/>
              </w:rPr>
              <w:t>You should have your own distribution strategy document that aligns to this.</w:t>
            </w:r>
          </w:p>
          <w:p w14:paraId="4DB2231D" w14:textId="77777777" w:rsidR="00DD51AC" w:rsidRPr="007D4B27" w:rsidRDefault="00DD51AC" w:rsidP="00004FCE">
            <w:pPr>
              <w:rPr>
                <w:color w:val="2F5496" w:themeColor="accent1" w:themeShade="BF"/>
              </w:rPr>
            </w:pPr>
          </w:p>
          <w:p w14:paraId="2A0A7FA6" w14:textId="77777777" w:rsidR="00DD51AC" w:rsidRPr="007D4B27" w:rsidRDefault="00DD51AC" w:rsidP="00004FCE">
            <w:pPr>
              <w:rPr>
                <w:color w:val="2F5496" w:themeColor="accent1" w:themeShade="BF"/>
              </w:rPr>
            </w:pPr>
            <w:r w:rsidRPr="007D4B27">
              <w:rPr>
                <w:color w:val="2F5496" w:themeColor="accent1" w:themeShade="BF"/>
              </w:rPr>
              <w:t xml:space="preserve">You should also include in this section </w:t>
            </w:r>
            <w:r w:rsidR="000B460D" w:rsidRPr="007D4B27">
              <w:rPr>
                <w:color w:val="2F5496" w:themeColor="accent1" w:themeShade="BF"/>
              </w:rPr>
              <w:t>additional and flexible communication options you give customers to make them more accessible, such as webchat.</w:t>
            </w:r>
          </w:p>
          <w:p w14:paraId="11F1024F" w14:textId="77777777" w:rsidR="006C1AEA" w:rsidRPr="007D4B27" w:rsidRDefault="006C1AEA" w:rsidP="00004FCE">
            <w:pPr>
              <w:rPr>
                <w:color w:val="2F5496" w:themeColor="accent1" w:themeShade="BF"/>
              </w:rPr>
            </w:pPr>
          </w:p>
          <w:p w14:paraId="123E6BFB" w14:textId="53DAE9C5" w:rsidR="006C1AEA" w:rsidRPr="00E72597" w:rsidRDefault="006C1AEA" w:rsidP="00004FCE">
            <w:r w:rsidRPr="007D4B27">
              <w:rPr>
                <w:color w:val="2F5496" w:themeColor="accent1" w:themeShade="BF"/>
              </w:rPr>
              <w:t xml:space="preserve">Question if the above limits </w:t>
            </w:r>
            <w:r w:rsidR="007D4B27" w:rsidRPr="007D4B27">
              <w:rPr>
                <w:color w:val="2F5496" w:themeColor="accent1" w:themeShade="BF"/>
              </w:rPr>
              <w:t>your product or service and any benefits.</w:t>
            </w:r>
          </w:p>
        </w:tc>
      </w:tr>
      <w:tr w:rsidR="003C3F6D" w14:paraId="7E99D9FE" w14:textId="77777777" w:rsidTr="00FF7895">
        <w:trPr>
          <w:cantSplit/>
        </w:trPr>
        <w:tc>
          <w:tcPr>
            <w:tcW w:w="2830" w:type="dxa"/>
          </w:tcPr>
          <w:p w14:paraId="7F1D5AB3" w14:textId="02398A68" w:rsidR="003C3F6D" w:rsidRPr="00F10B6D" w:rsidRDefault="00095A80" w:rsidP="002B2C25">
            <w:pPr>
              <w:rPr>
                <w:b/>
                <w:bCs/>
                <w:color w:val="004225"/>
              </w:rPr>
            </w:pPr>
            <w:r>
              <w:rPr>
                <w:b/>
                <w:bCs/>
                <w:color w:val="004225"/>
              </w:rPr>
              <w:t>Quality of the product or service</w:t>
            </w:r>
          </w:p>
        </w:tc>
        <w:tc>
          <w:tcPr>
            <w:tcW w:w="6186" w:type="dxa"/>
          </w:tcPr>
          <w:p w14:paraId="242D72CD" w14:textId="12BE858C" w:rsidR="00EA4614" w:rsidRPr="007D4B27" w:rsidRDefault="00095A80" w:rsidP="002B2C25">
            <w:pPr>
              <w:rPr>
                <w:color w:val="2F5496" w:themeColor="accent1" w:themeShade="BF"/>
              </w:rPr>
            </w:pPr>
            <w:r>
              <w:rPr>
                <w:color w:val="2F5496" w:themeColor="accent1" w:themeShade="BF"/>
              </w:rPr>
              <w:t xml:space="preserve">How does your credit broking service compare </w:t>
            </w:r>
            <w:r w:rsidR="00EA4614">
              <w:rPr>
                <w:color w:val="2F5496" w:themeColor="accent1" w:themeShade="BF"/>
              </w:rPr>
              <w:t xml:space="preserve">to your competitors?  For </w:t>
            </w:r>
            <w:r w:rsidR="00B41688">
              <w:rPr>
                <w:color w:val="2F5496" w:themeColor="accent1" w:themeShade="BF"/>
              </w:rPr>
              <w:t>example,</w:t>
            </w:r>
            <w:r w:rsidR="00EA4614">
              <w:rPr>
                <w:color w:val="2F5496" w:themeColor="accent1" w:themeShade="BF"/>
              </w:rPr>
              <w:t xml:space="preserve"> the customer experience</w:t>
            </w:r>
            <w:r w:rsidR="00A9656B">
              <w:rPr>
                <w:color w:val="2F5496" w:themeColor="accent1" w:themeShade="BF"/>
              </w:rPr>
              <w:t xml:space="preserve">, speed, </w:t>
            </w:r>
            <w:r w:rsidR="00534BF8">
              <w:rPr>
                <w:color w:val="2F5496" w:themeColor="accent1" w:themeShade="BF"/>
              </w:rPr>
              <w:t>USP</w:t>
            </w:r>
            <w:r w:rsidR="00A9656B">
              <w:rPr>
                <w:color w:val="2F5496" w:themeColor="accent1" w:themeShade="BF"/>
              </w:rPr>
              <w:t>.</w:t>
            </w:r>
          </w:p>
        </w:tc>
      </w:tr>
      <w:tr w:rsidR="001C6DD9" w14:paraId="50B8801F" w14:textId="77777777" w:rsidTr="00FF7895">
        <w:trPr>
          <w:cantSplit/>
        </w:trPr>
        <w:tc>
          <w:tcPr>
            <w:tcW w:w="2830" w:type="dxa"/>
          </w:tcPr>
          <w:p w14:paraId="10752BBD" w14:textId="7EFD64C3" w:rsidR="001C6DD9" w:rsidRPr="00F10B6D" w:rsidRDefault="001C6DD9" w:rsidP="002B2C25">
            <w:pPr>
              <w:rPr>
                <w:b/>
                <w:bCs/>
                <w:color w:val="004225"/>
              </w:rPr>
            </w:pPr>
            <w:r w:rsidRPr="00F10B6D">
              <w:rPr>
                <w:b/>
                <w:bCs/>
                <w:color w:val="004225"/>
              </w:rPr>
              <w:t>Limitations/risks of the Product</w:t>
            </w:r>
            <w:r w:rsidR="00435D19">
              <w:rPr>
                <w:b/>
                <w:bCs/>
                <w:color w:val="004225"/>
              </w:rPr>
              <w:t xml:space="preserve"> or service</w:t>
            </w:r>
          </w:p>
          <w:p w14:paraId="146F60CD" w14:textId="77777777" w:rsidR="001C6DD9" w:rsidRPr="0046532B" w:rsidRDefault="001C6DD9" w:rsidP="006F13DA"/>
        </w:tc>
        <w:tc>
          <w:tcPr>
            <w:tcW w:w="6186" w:type="dxa"/>
          </w:tcPr>
          <w:p w14:paraId="4AE486DA" w14:textId="77777777" w:rsidR="00A9656B" w:rsidRDefault="001C5640" w:rsidP="002B2C25">
            <w:pPr>
              <w:rPr>
                <w:color w:val="2F5496" w:themeColor="accent1" w:themeShade="BF"/>
              </w:rPr>
            </w:pPr>
            <w:r w:rsidRPr="001C5640">
              <w:rPr>
                <w:color w:val="2F5496" w:themeColor="accent1" w:themeShade="BF"/>
              </w:rPr>
              <w:t>Example wording:</w:t>
            </w:r>
          </w:p>
          <w:p w14:paraId="6B0DDFEE" w14:textId="1AEF54BA" w:rsidR="000250C7" w:rsidRPr="002762AC" w:rsidRDefault="00211129" w:rsidP="002762AC">
            <w:pPr>
              <w:pStyle w:val="ListParagraph"/>
              <w:numPr>
                <w:ilvl w:val="0"/>
                <w:numId w:val="9"/>
              </w:numPr>
              <w:rPr>
                <w:i/>
                <w:iCs/>
                <w:color w:val="2F5496" w:themeColor="accent1" w:themeShade="BF"/>
              </w:rPr>
            </w:pPr>
            <w:r w:rsidRPr="002762AC">
              <w:rPr>
                <w:i/>
                <w:iCs/>
                <w:color w:val="2F5496" w:themeColor="accent1" w:themeShade="BF"/>
              </w:rPr>
              <w:t xml:space="preserve">Customers who </w:t>
            </w:r>
            <w:r w:rsidR="0028328B" w:rsidRPr="002762AC">
              <w:rPr>
                <w:i/>
                <w:iCs/>
                <w:color w:val="2F5496" w:themeColor="accent1" w:themeShade="BF"/>
              </w:rPr>
              <w:t>are purchasing a vehicle from your business</w:t>
            </w:r>
            <w:r w:rsidR="00B20E51" w:rsidRPr="002762AC">
              <w:rPr>
                <w:i/>
                <w:iCs/>
                <w:color w:val="2F5496" w:themeColor="accent1" w:themeShade="BF"/>
              </w:rPr>
              <w:t xml:space="preserve"> within</w:t>
            </w:r>
            <w:r w:rsidR="002762AC">
              <w:rPr>
                <w:i/>
                <w:iCs/>
                <w:color w:val="2F5496" w:themeColor="accent1" w:themeShade="BF"/>
              </w:rPr>
              <w:t xml:space="preserve"> the</w:t>
            </w:r>
            <w:r w:rsidR="00B20E51" w:rsidRPr="002762AC">
              <w:rPr>
                <w:i/>
                <w:iCs/>
                <w:color w:val="2F5496" w:themeColor="accent1" w:themeShade="BF"/>
              </w:rPr>
              <w:t xml:space="preserve"> known parameters</w:t>
            </w:r>
            <w:r w:rsidR="0028328B" w:rsidRPr="002762AC">
              <w:rPr>
                <w:i/>
                <w:iCs/>
                <w:color w:val="2F5496" w:themeColor="accent1" w:themeShade="BF"/>
              </w:rPr>
              <w:t xml:space="preserve"> </w:t>
            </w:r>
            <w:r w:rsidR="000250C7" w:rsidRPr="002762AC">
              <w:rPr>
                <w:i/>
                <w:iCs/>
                <w:color w:val="2F5496" w:themeColor="accent1" w:themeShade="BF"/>
              </w:rPr>
              <w:t>of your lender panel (e.g. age and mileage).</w:t>
            </w:r>
          </w:p>
          <w:p w14:paraId="37D1A063" w14:textId="76EE73D0" w:rsidR="00297A87" w:rsidRPr="002762AC" w:rsidRDefault="000250C7" w:rsidP="002762AC">
            <w:pPr>
              <w:pStyle w:val="ListParagraph"/>
              <w:numPr>
                <w:ilvl w:val="0"/>
                <w:numId w:val="9"/>
              </w:numPr>
              <w:rPr>
                <w:i/>
                <w:iCs/>
                <w:color w:val="2F5496" w:themeColor="accent1" w:themeShade="BF"/>
              </w:rPr>
            </w:pPr>
            <w:r w:rsidRPr="002762AC">
              <w:rPr>
                <w:i/>
                <w:iCs/>
                <w:color w:val="2F5496" w:themeColor="accent1" w:themeShade="BF"/>
              </w:rPr>
              <w:t>Customer</w:t>
            </w:r>
            <w:r w:rsidR="00010F7E">
              <w:rPr>
                <w:i/>
                <w:iCs/>
                <w:color w:val="2F5496" w:themeColor="accent1" w:themeShade="BF"/>
              </w:rPr>
              <w:t>s</w:t>
            </w:r>
            <w:r w:rsidRPr="002762AC">
              <w:rPr>
                <w:i/>
                <w:iCs/>
                <w:color w:val="2F5496" w:themeColor="accent1" w:themeShade="BF"/>
              </w:rPr>
              <w:t xml:space="preserve"> who have </w:t>
            </w:r>
            <w:r w:rsidR="00B20E51" w:rsidRPr="002762AC">
              <w:rPr>
                <w:i/>
                <w:iCs/>
                <w:color w:val="2F5496" w:themeColor="accent1" w:themeShade="BF"/>
              </w:rPr>
              <w:t>a</w:t>
            </w:r>
            <w:r w:rsidR="00211129" w:rsidRPr="002762AC">
              <w:rPr>
                <w:i/>
                <w:iCs/>
                <w:color w:val="2F5496" w:themeColor="accent1" w:themeShade="BF"/>
              </w:rPr>
              <w:t xml:space="preserve"> </w:t>
            </w:r>
            <w:r w:rsidR="00B20E51" w:rsidRPr="002762AC">
              <w:rPr>
                <w:i/>
                <w:iCs/>
                <w:color w:val="2F5496" w:themeColor="accent1" w:themeShade="BF"/>
              </w:rPr>
              <w:t xml:space="preserve">credit profile within the </w:t>
            </w:r>
            <w:r w:rsidR="00211129" w:rsidRPr="002762AC">
              <w:rPr>
                <w:i/>
                <w:iCs/>
                <w:color w:val="2F5496" w:themeColor="accent1" w:themeShade="BF"/>
              </w:rPr>
              <w:t>risk appetite of your panel of lenders/brokers</w:t>
            </w:r>
            <w:r w:rsidRPr="002762AC">
              <w:rPr>
                <w:i/>
                <w:iCs/>
                <w:color w:val="2F5496" w:themeColor="accent1" w:themeShade="BF"/>
              </w:rPr>
              <w:t>.</w:t>
            </w:r>
          </w:p>
          <w:p w14:paraId="0FE148F4" w14:textId="64EBAB92" w:rsidR="001C3EA1" w:rsidRPr="00297A87" w:rsidRDefault="001C3EA1" w:rsidP="002762AC">
            <w:pPr>
              <w:pStyle w:val="ListParagraph"/>
              <w:numPr>
                <w:ilvl w:val="0"/>
                <w:numId w:val="9"/>
              </w:numPr>
            </w:pPr>
            <w:r w:rsidRPr="002762AC">
              <w:rPr>
                <w:i/>
                <w:iCs/>
                <w:color w:val="2F5496" w:themeColor="accent1" w:themeShade="BF"/>
              </w:rPr>
              <w:t>Limitations are higher where the customer is deemed a higher risk with a lower credit profile.</w:t>
            </w:r>
          </w:p>
        </w:tc>
      </w:tr>
      <w:tr w:rsidR="001C6DD9" w14:paraId="54804BED" w14:textId="77777777" w:rsidTr="00FF7895">
        <w:trPr>
          <w:cantSplit/>
        </w:trPr>
        <w:tc>
          <w:tcPr>
            <w:tcW w:w="2830" w:type="dxa"/>
          </w:tcPr>
          <w:p w14:paraId="65547C1D" w14:textId="4E2ADF69" w:rsidR="001C6DD9" w:rsidRPr="00F10B6D" w:rsidRDefault="001C6DD9" w:rsidP="002B2C25">
            <w:pPr>
              <w:rPr>
                <w:b/>
                <w:bCs/>
                <w:color w:val="004225"/>
              </w:rPr>
            </w:pPr>
            <w:r w:rsidRPr="00F10B6D">
              <w:rPr>
                <w:b/>
                <w:bCs/>
                <w:color w:val="004225"/>
              </w:rPr>
              <w:t xml:space="preserve">Any other factors relevant to the nature of the </w:t>
            </w:r>
            <w:r w:rsidR="00534BF8">
              <w:rPr>
                <w:b/>
                <w:bCs/>
                <w:color w:val="004225"/>
              </w:rPr>
              <w:t>service</w:t>
            </w:r>
            <w:r w:rsidRPr="00F10B6D">
              <w:rPr>
                <w:b/>
                <w:bCs/>
                <w:color w:val="004225"/>
              </w:rPr>
              <w:t>, its benefits and risks?</w:t>
            </w:r>
          </w:p>
          <w:p w14:paraId="75A6E0FE" w14:textId="77777777" w:rsidR="001C6DD9" w:rsidRDefault="001C6DD9" w:rsidP="00FF7895">
            <w:pPr>
              <w:rPr>
                <w:b/>
                <w:bCs/>
              </w:rPr>
            </w:pPr>
          </w:p>
        </w:tc>
        <w:tc>
          <w:tcPr>
            <w:tcW w:w="6186" w:type="dxa"/>
          </w:tcPr>
          <w:p w14:paraId="56B2C7FD" w14:textId="23AF1173" w:rsidR="00EC05C1" w:rsidRPr="00F84DD1" w:rsidRDefault="0094354F" w:rsidP="003D3F95">
            <w:pPr>
              <w:rPr>
                <w:color w:val="2F5496" w:themeColor="accent1" w:themeShade="BF"/>
              </w:rPr>
            </w:pPr>
            <w:r w:rsidRPr="00F84DD1">
              <w:rPr>
                <w:color w:val="2F5496" w:themeColor="accent1" w:themeShade="BF"/>
              </w:rPr>
              <w:t>Not price and cost</w:t>
            </w:r>
            <w:r w:rsidR="00BB53B0" w:rsidRPr="00F84DD1">
              <w:rPr>
                <w:color w:val="2F5496" w:themeColor="accent1" w:themeShade="BF"/>
              </w:rPr>
              <w:t xml:space="preserve"> – but what other benefits</w:t>
            </w:r>
            <w:r w:rsidR="00EC05C1" w:rsidRPr="00F84DD1">
              <w:rPr>
                <w:color w:val="2F5496" w:themeColor="accent1" w:themeShade="BF"/>
              </w:rPr>
              <w:t>?</w:t>
            </w:r>
          </w:p>
          <w:p w14:paraId="0327DF73" w14:textId="44E3E4AC" w:rsidR="0094354F" w:rsidRPr="00F84DD1" w:rsidRDefault="002A058A" w:rsidP="003D3F95">
            <w:pPr>
              <w:rPr>
                <w:color w:val="2F5496" w:themeColor="accent1" w:themeShade="BF"/>
              </w:rPr>
            </w:pPr>
            <w:r w:rsidRPr="00F84DD1">
              <w:rPr>
                <w:color w:val="2F5496" w:themeColor="accent1" w:themeShade="BF"/>
              </w:rPr>
              <w:t xml:space="preserve">Are you a trusted business or </w:t>
            </w:r>
            <w:r w:rsidR="007F6686" w:rsidRPr="00F84DD1">
              <w:rPr>
                <w:color w:val="2F5496" w:themeColor="accent1" w:themeShade="BF"/>
              </w:rPr>
              <w:t xml:space="preserve">brand recognised </w:t>
            </w:r>
            <w:r w:rsidR="0094354F" w:rsidRPr="00F84DD1">
              <w:rPr>
                <w:color w:val="2F5496" w:themeColor="accent1" w:themeShade="BF"/>
              </w:rPr>
              <w:t>by consumers?</w:t>
            </w:r>
          </w:p>
          <w:p w14:paraId="5B51C5B0" w14:textId="140B635C" w:rsidR="00EC05C1" w:rsidRPr="00F84DD1" w:rsidRDefault="00EC05C1" w:rsidP="003D3F95">
            <w:pPr>
              <w:rPr>
                <w:color w:val="2F5496" w:themeColor="accent1" w:themeShade="BF"/>
              </w:rPr>
            </w:pPr>
            <w:r w:rsidRPr="00F84DD1">
              <w:rPr>
                <w:color w:val="2F5496" w:themeColor="accent1" w:themeShade="BF"/>
              </w:rPr>
              <w:t>Is it a growing market with increasing demand.</w:t>
            </w:r>
          </w:p>
          <w:p w14:paraId="0E50F385" w14:textId="008C7B5D" w:rsidR="009F6420" w:rsidRPr="00F84DD1" w:rsidRDefault="00FF7895" w:rsidP="003D3F95">
            <w:pPr>
              <w:rPr>
                <w:color w:val="2F5496" w:themeColor="accent1" w:themeShade="BF"/>
              </w:rPr>
            </w:pPr>
            <w:r w:rsidRPr="00F84DD1">
              <w:rPr>
                <w:color w:val="2F5496" w:themeColor="accent1" w:themeShade="BF"/>
              </w:rPr>
              <w:t>Do you use any innovation to deliver your service…etc…</w:t>
            </w:r>
          </w:p>
          <w:p w14:paraId="6BDB3B56" w14:textId="322AB03C" w:rsidR="001C6DD9" w:rsidRPr="007F6686" w:rsidRDefault="001C6DD9" w:rsidP="003D3F95"/>
        </w:tc>
      </w:tr>
    </w:tbl>
    <w:p w14:paraId="19D9ADC7" w14:textId="1C248477" w:rsidR="001C6DD9" w:rsidRDefault="001C6DD9" w:rsidP="001C6DD9">
      <w:pPr>
        <w:rPr>
          <w:b/>
          <w:bCs/>
        </w:rPr>
      </w:pPr>
    </w:p>
    <w:p w14:paraId="2F3497D3" w14:textId="77777777" w:rsidR="007C5DE0" w:rsidRDefault="007C5DE0" w:rsidP="001C6DD9">
      <w:pPr>
        <w:jc w:val="both"/>
        <w:rPr>
          <w:b/>
          <w:bCs/>
          <w:color w:val="004225"/>
          <w:sz w:val="24"/>
          <w:szCs w:val="24"/>
        </w:rPr>
      </w:pPr>
    </w:p>
    <w:p w14:paraId="1DB7FEA9" w14:textId="77777777" w:rsidR="007C5DE0" w:rsidRDefault="007C5DE0" w:rsidP="001C6DD9">
      <w:pPr>
        <w:jc w:val="both"/>
        <w:rPr>
          <w:b/>
          <w:bCs/>
          <w:color w:val="004225"/>
          <w:sz w:val="24"/>
          <w:szCs w:val="24"/>
        </w:rPr>
      </w:pPr>
    </w:p>
    <w:p w14:paraId="4B409449" w14:textId="77777777" w:rsidR="007C5DE0" w:rsidRDefault="007C5DE0" w:rsidP="001C6DD9">
      <w:pPr>
        <w:jc w:val="both"/>
        <w:rPr>
          <w:b/>
          <w:bCs/>
          <w:color w:val="004225"/>
          <w:sz w:val="24"/>
          <w:szCs w:val="24"/>
        </w:rPr>
      </w:pPr>
    </w:p>
    <w:p w14:paraId="2BA19ADA" w14:textId="77777777" w:rsidR="007C5DE0" w:rsidRDefault="007C5DE0" w:rsidP="001C6DD9">
      <w:pPr>
        <w:jc w:val="both"/>
        <w:rPr>
          <w:b/>
          <w:bCs/>
          <w:color w:val="004225"/>
          <w:sz w:val="24"/>
          <w:szCs w:val="24"/>
        </w:rPr>
      </w:pPr>
    </w:p>
    <w:p w14:paraId="301AC646" w14:textId="77777777" w:rsidR="007C5DE0" w:rsidRDefault="007C5DE0" w:rsidP="001C6DD9">
      <w:pPr>
        <w:jc w:val="both"/>
        <w:rPr>
          <w:b/>
          <w:bCs/>
          <w:color w:val="004225"/>
          <w:sz w:val="24"/>
          <w:szCs w:val="24"/>
        </w:rPr>
      </w:pPr>
    </w:p>
    <w:p w14:paraId="2BC94416" w14:textId="77777777" w:rsidR="007C5DE0" w:rsidRDefault="007C5DE0" w:rsidP="001C6DD9">
      <w:pPr>
        <w:jc w:val="both"/>
        <w:rPr>
          <w:b/>
          <w:bCs/>
          <w:color w:val="004225"/>
          <w:sz w:val="24"/>
          <w:szCs w:val="24"/>
        </w:rPr>
      </w:pPr>
    </w:p>
    <w:p w14:paraId="075B6DBB" w14:textId="77777777" w:rsidR="007C5DE0" w:rsidRDefault="007C5DE0" w:rsidP="001C6DD9">
      <w:pPr>
        <w:jc w:val="both"/>
        <w:rPr>
          <w:b/>
          <w:bCs/>
          <w:color w:val="004225"/>
          <w:sz w:val="24"/>
          <w:szCs w:val="24"/>
        </w:rPr>
      </w:pPr>
    </w:p>
    <w:p w14:paraId="1D7CD95F" w14:textId="77777777" w:rsidR="007C5DE0" w:rsidRDefault="007C5DE0" w:rsidP="001C6DD9">
      <w:pPr>
        <w:jc w:val="both"/>
        <w:rPr>
          <w:b/>
          <w:bCs/>
          <w:color w:val="004225"/>
          <w:sz w:val="24"/>
          <w:szCs w:val="24"/>
        </w:rPr>
      </w:pPr>
    </w:p>
    <w:p w14:paraId="4EEC5ADF" w14:textId="598D5182" w:rsidR="001C6DD9" w:rsidRPr="001C6DD9" w:rsidRDefault="005531CF" w:rsidP="001C6DD9">
      <w:pPr>
        <w:jc w:val="both"/>
        <w:rPr>
          <w:b/>
          <w:bCs/>
          <w:color w:val="004225"/>
          <w:sz w:val="24"/>
          <w:szCs w:val="24"/>
        </w:rPr>
      </w:pPr>
      <w:r>
        <w:rPr>
          <w:b/>
          <w:bCs/>
          <w:color w:val="004225"/>
          <w:sz w:val="24"/>
          <w:szCs w:val="24"/>
        </w:rPr>
        <w:lastRenderedPageBreak/>
        <w:t xml:space="preserve">Offering </w:t>
      </w:r>
      <w:r w:rsidR="001C6DD9" w:rsidRPr="001C6DD9">
        <w:rPr>
          <w:b/>
          <w:bCs/>
          <w:color w:val="004225"/>
          <w:sz w:val="24"/>
          <w:szCs w:val="24"/>
        </w:rPr>
        <w:t xml:space="preserve">Fair Value for Vulnerable Customers </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2830"/>
        <w:gridCol w:w="6186"/>
      </w:tblGrid>
      <w:tr w:rsidR="001C6DD9" w:rsidRPr="00CE67B2" w14:paraId="3E941736" w14:textId="77777777" w:rsidTr="005531CF">
        <w:trPr>
          <w:cantSplit/>
        </w:trPr>
        <w:tc>
          <w:tcPr>
            <w:tcW w:w="2830" w:type="dxa"/>
          </w:tcPr>
          <w:p w14:paraId="057743FF" w14:textId="77777777" w:rsidR="001C6DD9" w:rsidRPr="00F10B6D" w:rsidRDefault="001C6DD9" w:rsidP="002B2C25">
            <w:pPr>
              <w:rPr>
                <w:b/>
                <w:bCs/>
                <w:color w:val="004225"/>
              </w:rPr>
            </w:pPr>
            <w:r w:rsidRPr="00F10B6D">
              <w:rPr>
                <w:b/>
                <w:bCs/>
                <w:color w:val="004225"/>
              </w:rPr>
              <w:t>Vulnerable customers in the target market</w:t>
            </w:r>
          </w:p>
          <w:p w14:paraId="6032DE06" w14:textId="4D53ADCA" w:rsidR="001C6DD9" w:rsidRPr="00CE67B2" w:rsidRDefault="001C6DD9" w:rsidP="00CA2558"/>
        </w:tc>
        <w:tc>
          <w:tcPr>
            <w:tcW w:w="6186" w:type="dxa"/>
          </w:tcPr>
          <w:p w14:paraId="312F9FB8" w14:textId="6F2019E4" w:rsidR="00AC7A77" w:rsidRDefault="00AC7A77" w:rsidP="002B2C25">
            <w:pPr>
              <w:rPr>
                <w:b/>
                <w:bCs/>
                <w:color w:val="2F5496" w:themeColor="accent1" w:themeShade="BF"/>
              </w:rPr>
            </w:pPr>
            <w:r w:rsidRPr="00AC7A77">
              <w:rPr>
                <w:b/>
                <w:bCs/>
                <w:color w:val="2F5496" w:themeColor="accent1" w:themeShade="BF"/>
              </w:rPr>
              <w:t>Example content (you should alter the below to reflect your business</w:t>
            </w:r>
            <w:r w:rsidR="00BE1F60">
              <w:rPr>
                <w:b/>
                <w:bCs/>
                <w:color w:val="2F5496" w:themeColor="accent1" w:themeShade="BF"/>
              </w:rPr>
              <w:t xml:space="preserve"> and consider the FCA’s 4 drivers of vulnerability</w:t>
            </w:r>
            <w:r w:rsidRPr="00AC7A77">
              <w:rPr>
                <w:b/>
                <w:bCs/>
                <w:color w:val="2F5496" w:themeColor="accent1" w:themeShade="BF"/>
              </w:rPr>
              <w:t>)</w:t>
            </w:r>
            <w:r>
              <w:rPr>
                <w:b/>
                <w:bCs/>
                <w:color w:val="2F5496" w:themeColor="accent1" w:themeShade="BF"/>
              </w:rPr>
              <w:t>.</w:t>
            </w:r>
          </w:p>
          <w:p w14:paraId="275F3926" w14:textId="484C4F63" w:rsidR="00277A15" w:rsidRDefault="00000000" w:rsidP="002B2C25">
            <w:hyperlink r:id="rId10" w:history="1">
              <w:r w:rsidR="00277A15">
                <w:rPr>
                  <w:rStyle w:val="Hyperlink"/>
                </w:rPr>
                <w:t>Treating vulnerable consumers fairly | FCA</w:t>
              </w:r>
            </w:hyperlink>
          </w:p>
          <w:p w14:paraId="684C396E" w14:textId="77777777" w:rsidR="00277A15" w:rsidRDefault="00277A15" w:rsidP="002B2C25"/>
          <w:p w14:paraId="4BFA7E0A" w14:textId="1C5D6F8F" w:rsidR="00B672E2" w:rsidRPr="00AC7A77" w:rsidRDefault="00B672E2" w:rsidP="002B2C25">
            <w:pPr>
              <w:rPr>
                <w:b/>
                <w:bCs/>
                <w:color w:val="2F5496" w:themeColor="accent1" w:themeShade="BF"/>
              </w:rPr>
            </w:pPr>
            <w:r>
              <w:t>This includes:</w:t>
            </w:r>
          </w:p>
          <w:p w14:paraId="1B1975B8" w14:textId="77777777" w:rsidR="003F5DEF" w:rsidRPr="00A731AB" w:rsidRDefault="00B35DE6" w:rsidP="00A731AB">
            <w:pPr>
              <w:pStyle w:val="ListParagraph"/>
              <w:numPr>
                <w:ilvl w:val="0"/>
                <w:numId w:val="11"/>
              </w:numPr>
              <w:rPr>
                <w:color w:val="2F5496" w:themeColor="accent1" w:themeShade="BF"/>
              </w:rPr>
            </w:pPr>
            <w:r w:rsidRPr="00A731AB">
              <w:rPr>
                <w:color w:val="2F5496" w:themeColor="accent1" w:themeShade="BF"/>
              </w:rPr>
              <w:t>C</w:t>
            </w:r>
            <w:r w:rsidR="001C6DD9" w:rsidRPr="00A731AB">
              <w:rPr>
                <w:color w:val="2F5496" w:themeColor="accent1" w:themeShade="BF"/>
              </w:rPr>
              <w:t>ustomers with limited financial experience</w:t>
            </w:r>
            <w:r w:rsidR="003F5DEF" w:rsidRPr="00A731AB">
              <w:rPr>
                <w:color w:val="2F5496" w:themeColor="accent1" w:themeShade="BF"/>
              </w:rPr>
              <w:t>.</w:t>
            </w:r>
          </w:p>
          <w:p w14:paraId="03A0400A" w14:textId="77777777" w:rsidR="003F5DEF" w:rsidRPr="00A731AB" w:rsidRDefault="003F5DEF" w:rsidP="00A731AB">
            <w:pPr>
              <w:pStyle w:val="ListParagraph"/>
              <w:numPr>
                <w:ilvl w:val="0"/>
                <w:numId w:val="11"/>
              </w:numPr>
              <w:rPr>
                <w:color w:val="2F5496" w:themeColor="accent1" w:themeShade="BF"/>
              </w:rPr>
            </w:pPr>
            <w:r w:rsidRPr="00A731AB">
              <w:rPr>
                <w:color w:val="2F5496" w:themeColor="accent1" w:themeShade="BF"/>
              </w:rPr>
              <w:t xml:space="preserve">Customers </w:t>
            </w:r>
            <w:r w:rsidR="001C6DD9" w:rsidRPr="00A731AB">
              <w:rPr>
                <w:color w:val="2F5496" w:themeColor="accent1" w:themeShade="BF"/>
              </w:rPr>
              <w:t>whose first language is not English</w:t>
            </w:r>
            <w:r w:rsidRPr="00A731AB">
              <w:rPr>
                <w:color w:val="2F5496" w:themeColor="accent1" w:themeShade="BF"/>
              </w:rPr>
              <w:t>.</w:t>
            </w:r>
          </w:p>
          <w:p w14:paraId="5FC7473B" w14:textId="77777777" w:rsidR="003F5DEF" w:rsidRPr="00A731AB" w:rsidRDefault="003F5DEF" w:rsidP="00A731AB">
            <w:pPr>
              <w:pStyle w:val="ListParagraph"/>
              <w:numPr>
                <w:ilvl w:val="0"/>
                <w:numId w:val="11"/>
              </w:numPr>
              <w:rPr>
                <w:color w:val="2F5496" w:themeColor="accent1" w:themeShade="BF"/>
              </w:rPr>
            </w:pPr>
            <w:r w:rsidRPr="00A731AB">
              <w:rPr>
                <w:color w:val="2F5496" w:themeColor="accent1" w:themeShade="BF"/>
              </w:rPr>
              <w:t xml:space="preserve">Customers </w:t>
            </w:r>
            <w:r w:rsidR="001C6DD9" w:rsidRPr="00A731AB">
              <w:rPr>
                <w:color w:val="2F5496" w:themeColor="accent1" w:themeShade="BF"/>
              </w:rPr>
              <w:t>who have a mental capacity limitation</w:t>
            </w:r>
            <w:r w:rsidRPr="00A731AB">
              <w:rPr>
                <w:color w:val="2F5496" w:themeColor="accent1" w:themeShade="BF"/>
              </w:rPr>
              <w:t>.</w:t>
            </w:r>
          </w:p>
          <w:p w14:paraId="1A7C73E2" w14:textId="25487D4B" w:rsidR="001C6DD9" w:rsidRPr="00A731AB" w:rsidRDefault="003F5DEF" w:rsidP="00A731AB">
            <w:pPr>
              <w:pStyle w:val="ListParagraph"/>
              <w:numPr>
                <w:ilvl w:val="0"/>
                <w:numId w:val="11"/>
              </w:numPr>
              <w:rPr>
                <w:color w:val="2F5496" w:themeColor="accent1" w:themeShade="BF"/>
              </w:rPr>
            </w:pPr>
            <w:r w:rsidRPr="00A731AB">
              <w:rPr>
                <w:color w:val="2F5496" w:themeColor="accent1" w:themeShade="BF"/>
              </w:rPr>
              <w:t>Those who</w:t>
            </w:r>
            <w:r w:rsidR="001C6DD9" w:rsidRPr="00A731AB">
              <w:rPr>
                <w:color w:val="2F5496" w:themeColor="accent1" w:themeShade="BF"/>
              </w:rPr>
              <w:t xml:space="preserve"> may be more susceptible to not fully understanding the </w:t>
            </w:r>
            <w:r w:rsidR="0047037F" w:rsidRPr="00A731AB">
              <w:rPr>
                <w:color w:val="2F5496" w:themeColor="accent1" w:themeShade="BF"/>
              </w:rPr>
              <w:t xml:space="preserve">service offering </w:t>
            </w:r>
            <w:r w:rsidR="001C6DD9" w:rsidRPr="00A731AB">
              <w:rPr>
                <w:color w:val="2F5496" w:themeColor="accent1" w:themeShade="BF"/>
              </w:rPr>
              <w:t xml:space="preserve">and </w:t>
            </w:r>
            <w:r w:rsidR="0047037F" w:rsidRPr="00A731AB">
              <w:rPr>
                <w:color w:val="2F5496" w:themeColor="accent1" w:themeShade="BF"/>
              </w:rPr>
              <w:t>be able to make</w:t>
            </w:r>
            <w:r w:rsidR="00951935" w:rsidRPr="00A731AB">
              <w:rPr>
                <w:color w:val="2F5496" w:themeColor="accent1" w:themeShade="BF"/>
              </w:rPr>
              <w:t xml:space="preserve"> an</w:t>
            </w:r>
            <w:r w:rsidR="001C6DD9" w:rsidRPr="00A731AB">
              <w:rPr>
                <w:color w:val="2F5496" w:themeColor="accent1" w:themeShade="BF"/>
              </w:rPr>
              <w:t xml:space="preserve"> informed</w:t>
            </w:r>
            <w:r w:rsidR="008E4985" w:rsidRPr="00A731AB">
              <w:rPr>
                <w:color w:val="2F5496" w:themeColor="accent1" w:themeShade="BF"/>
              </w:rPr>
              <w:t xml:space="preserve"> </w:t>
            </w:r>
            <w:r w:rsidR="001C6DD9" w:rsidRPr="00A731AB">
              <w:rPr>
                <w:color w:val="2F5496" w:themeColor="accent1" w:themeShade="BF"/>
              </w:rPr>
              <w:t>decision.</w:t>
            </w:r>
          </w:p>
          <w:p w14:paraId="4A47E2CF" w14:textId="523AD45A" w:rsidR="001C6DD9" w:rsidRPr="00A731AB" w:rsidRDefault="00E914B2" w:rsidP="00A731AB">
            <w:pPr>
              <w:pStyle w:val="ListParagraph"/>
              <w:numPr>
                <w:ilvl w:val="0"/>
                <w:numId w:val="11"/>
              </w:numPr>
              <w:rPr>
                <w:color w:val="2F5496" w:themeColor="accent1" w:themeShade="BF"/>
              </w:rPr>
            </w:pPr>
            <w:r w:rsidRPr="00A731AB">
              <w:rPr>
                <w:color w:val="2F5496" w:themeColor="accent1" w:themeShade="BF"/>
              </w:rPr>
              <w:t>A temporary change in their lives (</w:t>
            </w:r>
            <w:r w:rsidR="001C6DD9" w:rsidRPr="00A731AB">
              <w:rPr>
                <w:color w:val="2F5496" w:themeColor="accent1" w:themeShade="BF"/>
              </w:rPr>
              <w:t xml:space="preserve">loss of employment, incapacity, bereavement </w:t>
            </w:r>
            <w:r w:rsidR="00A731AB" w:rsidRPr="00A731AB">
              <w:rPr>
                <w:color w:val="2F5496" w:themeColor="accent1" w:themeShade="BF"/>
              </w:rPr>
              <w:t>etc.)</w:t>
            </w:r>
          </w:p>
          <w:p w14:paraId="6E5CE570" w14:textId="77777777" w:rsidR="00136A8E" w:rsidRPr="008C4576" w:rsidRDefault="00136A8E" w:rsidP="008C4576">
            <w:pPr>
              <w:pStyle w:val="ListParagraph"/>
              <w:numPr>
                <w:ilvl w:val="0"/>
                <w:numId w:val="10"/>
              </w:numPr>
              <w:rPr>
                <w:color w:val="2F5496" w:themeColor="accent1" w:themeShade="BF"/>
              </w:rPr>
            </w:pPr>
            <w:r w:rsidRPr="008C4576">
              <w:rPr>
                <w:color w:val="2F5496" w:themeColor="accent1" w:themeShade="BF"/>
              </w:rPr>
              <w:t>Low income</w:t>
            </w:r>
          </w:p>
          <w:p w14:paraId="7389E16C" w14:textId="4A1345ED" w:rsidR="00136A8E" w:rsidRPr="008C4576" w:rsidRDefault="00136A8E" w:rsidP="008C4576">
            <w:pPr>
              <w:pStyle w:val="ListParagraph"/>
              <w:numPr>
                <w:ilvl w:val="0"/>
                <w:numId w:val="10"/>
              </w:numPr>
              <w:rPr>
                <w:color w:val="2F5496" w:themeColor="accent1" w:themeShade="BF"/>
              </w:rPr>
            </w:pPr>
            <w:r w:rsidRPr="008C4576">
              <w:rPr>
                <w:color w:val="2F5496" w:themeColor="accent1" w:themeShade="BF"/>
              </w:rPr>
              <w:t xml:space="preserve">Low financial resilience </w:t>
            </w:r>
          </w:p>
          <w:p w14:paraId="2A979BDE" w14:textId="77777777" w:rsidR="00136A8E" w:rsidRPr="008C4576" w:rsidRDefault="00136A8E" w:rsidP="008C4576">
            <w:pPr>
              <w:pStyle w:val="ListParagraph"/>
              <w:numPr>
                <w:ilvl w:val="0"/>
                <w:numId w:val="10"/>
              </w:numPr>
              <w:rPr>
                <w:color w:val="2F5496" w:themeColor="accent1" w:themeShade="BF"/>
              </w:rPr>
            </w:pPr>
            <w:r w:rsidRPr="008C4576">
              <w:rPr>
                <w:color w:val="2F5496" w:themeColor="accent1" w:themeShade="BF"/>
              </w:rPr>
              <w:t>High Cost of living pressures</w:t>
            </w:r>
          </w:p>
          <w:p w14:paraId="3A0860D7" w14:textId="77777777" w:rsidR="00136A8E" w:rsidRPr="008C4576" w:rsidRDefault="00136A8E" w:rsidP="008C4576">
            <w:pPr>
              <w:pStyle w:val="ListParagraph"/>
              <w:numPr>
                <w:ilvl w:val="0"/>
                <w:numId w:val="10"/>
              </w:numPr>
              <w:rPr>
                <w:color w:val="2F5496" w:themeColor="accent1" w:themeShade="BF"/>
              </w:rPr>
            </w:pPr>
            <w:r w:rsidRPr="008C4576">
              <w:rPr>
                <w:color w:val="2F5496" w:themeColor="accent1" w:themeShade="BF"/>
              </w:rPr>
              <w:t>Lower levels of financial literacy</w:t>
            </w:r>
          </w:p>
          <w:p w14:paraId="606FDD92" w14:textId="606E7574" w:rsidR="00136A8E" w:rsidRPr="0006175D" w:rsidRDefault="00136A8E" w:rsidP="008C4576">
            <w:pPr>
              <w:pStyle w:val="ListParagraph"/>
              <w:numPr>
                <w:ilvl w:val="0"/>
                <w:numId w:val="10"/>
              </w:numPr>
            </w:pPr>
            <w:r w:rsidRPr="008C4576">
              <w:rPr>
                <w:color w:val="2F5496" w:themeColor="accent1" w:themeShade="BF"/>
              </w:rPr>
              <w:t>More susceptible to financial-related stress and anxiety</w:t>
            </w:r>
            <w:r w:rsidR="001539AE" w:rsidRPr="008C4576">
              <w:rPr>
                <w:color w:val="2F5496" w:themeColor="accent1" w:themeShade="BF"/>
              </w:rPr>
              <w:t>.</w:t>
            </w:r>
          </w:p>
        </w:tc>
      </w:tr>
      <w:tr w:rsidR="001C6DD9" w:rsidRPr="00CE67B2" w14:paraId="6EA0E431" w14:textId="77777777" w:rsidTr="005531CF">
        <w:trPr>
          <w:cantSplit/>
        </w:trPr>
        <w:tc>
          <w:tcPr>
            <w:tcW w:w="2830" w:type="dxa"/>
          </w:tcPr>
          <w:p w14:paraId="663CE111" w14:textId="77777777" w:rsidR="001C6DD9" w:rsidRPr="00F10B6D" w:rsidRDefault="001C6DD9" w:rsidP="002B2C25">
            <w:pPr>
              <w:rPr>
                <w:b/>
                <w:bCs/>
                <w:color w:val="004225"/>
              </w:rPr>
            </w:pPr>
            <w:r w:rsidRPr="00F10B6D">
              <w:rPr>
                <w:b/>
                <w:bCs/>
                <w:color w:val="004225"/>
              </w:rPr>
              <w:t>What mitigants are in place</w:t>
            </w:r>
          </w:p>
          <w:p w14:paraId="48933406" w14:textId="65FEE000" w:rsidR="001C6DD9" w:rsidRPr="00D94E44" w:rsidRDefault="001C6DD9" w:rsidP="002B2C25"/>
        </w:tc>
        <w:tc>
          <w:tcPr>
            <w:tcW w:w="6186" w:type="dxa"/>
          </w:tcPr>
          <w:p w14:paraId="77DA9336" w14:textId="7B78242D" w:rsidR="003710FE" w:rsidRPr="00762894" w:rsidRDefault="003710FE" w:rsidP="002B2C25">
            <w:pPr>
              <w:rPr>
                <w:b/>
                <w:bCs/>
                <w:color w:val="2F5496" w:themeColor="accent1" w:themeShade="BF"/>
              </w:rPr>
            </w:pPr>
            <w:r w:rsidRPr="00762894">
              <w:rPr>
                <w:b/>
                <w:bCs/>
                <w:color w:val="2F5496" w:themeColor="accent1" w:themeShade="BF"/>
              </w:rPr>
              <w:t>Example</w:t>
            </w:r>
            <w:r w:rsidR="00062527">
              <w:rPr>
                <w:b/>
                <w:bCs/>
                <w:color w:val="2F5496" w:themeColor="accent1" w:themeShade="BF"/>
              </w:rPr>
              <w:t>s</w:t>
            </w:r>
            <w:r w:rsidRPr="00762894">
              <w:rPr>
                <w:b/>
                <w:bCs/>
                <w:color w:val="2F5496" w:themeColor="accent1" w:themeShade="BF"/>
              </w:rPr>
              <w:t>:</w:t>
            </w:r>
          </w:p>
          <w:p w14:paraId="17462CF4" w14:textId="7432DE0B" w:rsidR="00921814" w:rsidRPr="00062527" w:rsidRDefault="00921814" w:rsidP="00062527">
            <w:pPr>
              <w:pStyle w:val="ListParagraph"/>
              <w:numPr>
                <w:ilvl w:val="0"/>
                <w:numId w:val="12"/>
              </w:numPr>
              <w:rPr>
                <w:color w:val="2F5496" w:themeColor="accent1" w:themeShade="BF"/>
              </w:rPr>
            </w:pPr>
            <w:r w:rsidRPr="00062527">
              <w:rPr>
                <w:color w:val="2F5496" w:themeColor="accent1" w:themeShade="BF"/>
              </w:rPr>
              <w:t>O</w:t>
            </w:r>
            <w:r w:rsidR="0006175D" w:rsidRPr="00062527">
              <w:rPr>
                <w:color w:val="2F5496" w:themeColor="accent1" w:themeShade="BF"/>
              </w:rPr>
              <w:t>ffering additional tailored support to all customers when required</w:t>
            </w:r>
            <w:r w:rsidRPr="00062527">
              <w:rPr>
                <w:color w:val="2F5496" w:themeColor="accent1" w:themeShade="BF"/>
              </w:rPr>
              <w:t xml:space="preserve"> (give details</w:t>
            </w:r>
            <w:r w:rsidR="00762894" w:rsidRPr="00062527">
              <w:rPr>
                <w:color w:val="2F5496" w:themeColor="accent1" w:themeShade="BF"/>
              </w:rPr>
              <w:t xml:space="preserve"> on how</w:t>
            </w:r>
            <w:r w:rsidRPr="00062527">
              <w:rPr>
                <w:color w:val="2F5496" w:themeColor="accent1" w:themeShade="BF"/>
              </w:rPr>
              <w:t>).</w:t>
            </w:r>
          </w:p>
          <w:p w14:paraId="1F9EF7AD" w14:textId="77777777" w:rsidR="00921814" w:rsidRPr="00062527" w:rsidRDefault="00921814" w:rsidP="00062527">
            <w:pPr>
              <w:pStyle w:val="ListParagraph"/>
              <w:numPr>
                <w:ilvl w:val="0"/>
                <w:numId w:val="12"/>
              </w:numPr>
              <w:rPr>
                <w:color w:val="2F5496" w:themeColor="accent1" w:themeShade="BF"/>
              </w:rPr>
            </w:pPr>
            <w:r w:rsidRPr="00062527">
              <w:rPr>
                <w:color w:val="2F5496" w:themeColor="accent1" w:themeShade="BF"/>
              </w:rPr>
              <w:t>S</w:t>
            </w:r>
            <w:r w:rsidR="0006175D" w:rsidRPr="00062527">
              <w:rPr>
                <w:color w:val="2F5496" w:themeColor="accent1" w:themeShade="BF"/>
              </w:rPr>
              <w:t>ign posting customers for additional support</w:t>
            </w:r>
            <w:r w:rsidRPr="00062527">
              <w:rPr>
                <w:color w:val="2F5496" w:themeColor="accent1" w:themeShade="BF"/>
              </w:rPr>
              <w:t xml:space="preserve"> on website and during dealings.</w:t>
            </w:r>
          </w:p>
          <w:p w14:paraId="51C9B0B5" w14:textId="77777777" w:rsidR="00762894" w:rsidRPr="00062527" w:rsidRDefault="00762894" w:rsidP="00062527">
            <w:pPr>
              <w:pStyle w:val="ListParagraph"/>
              <w:numPr>
                <w:ilvl w:val="0"/>
                <w:numId w:val="12"/>
              </w:numPr>
              <w:rPr>
                <w:color w:val="2F5496" w:themeColor="accent1" w:themeShade="BF"/>
              </w:rPr>
            </w:pPr>
            <w:r w:rsidRPr="00062527">
              <w:rPr>
                <w:color w:val="2F5496" w:themeColor="accent1" w:themeShade="BF"/>
              </w:rPr>
              <w:t>Do you have a vulnerable persons policy?</w:t>
            </w:r>
          </w:p>
          <w:p w14:paraId="0A390362" w14:textId="77777777" w:rsidR="0006175D" w:rsidRDefault="0006175D" w:rsidP="002B2C25">
            <w:r>
              <w:t xml:space="preserve"> </w:t>
            </w:r>
          </w:p>
          <w:p w14:paraId="0E50FE34" w14:textId="77777777" w:rsidR="004770E2" w:rsidRDefault="004770E2" w:rsidP="002B2C25">
            <w:pPr>
              <w:rPr>
                <w:b/>
                <w:bCs/>
                <w:i/>
                <w:iCs/>
                <w:color w:val="2F5496" w:themeColor="accent1" w:themeShade="BF"/>
              </w:rPr>
            </w:pPr>
            <w:r w:rsidRPr="00062527">
              <w:rPr>
                <w:b/>
                <w:bCs/>
                <w:i/>
                <w:iCs/>
                <w:color w:val="2F5496" w:themeColor="accent1" w:themeShade="BF"/>
              </w:rPr>
              <w:t xml:space="preserve">As a </w:t>
            </w:r>
            <w:proofErr w:type="gramStart"/>
            <w:r w:rsidRPr="00062527">
              <w:rPr>
                <w:b/>
                <w:bCs/>
                <w:i/>
                <w:iCs/>
                <w:color w:val="2F5496" w:themeColor="accent1" w:themeShade="BF"/>
              </w:rPr>
              <w:t>result</w:t>
            </w:r>
            <w:proofErr w:type="gramEnd"/>
            <w:r w:rsidRPr="00062527">
              <w:rPr>
                <w:b/>
                <w:bCs/>
                <w:i/>
                <w:iCs/>
                <w:color w:val="2F5496" w:themeColor="accent1" w:themeShade="BF"/>
              </w:rPr>
              <w:t xml:space="preserve"> all customer</w:t>
            </w:r>
            <w:r w:rsidR="00062527">
              <w:rPr>
                <w:b/>
                <w:bCs/>
                <w:i/>
                <w:iCs/>
                <w:color w:val="2F5496" w:themeColor="accent1" w:themeShade="BF"/>
              </w:rPr>
              <w:t>s</w:t>
            </w:r>
            <w:r w:rsidRPr="00062527">
              <w:rPr>
                <w:b/>
                <w:bCs/>
                <w:i/>
                <w:iCs/>
                <w:color w:val="2F5496" w:themeColor="accent1" w:themeShade="BF"/>
              </w:rPr>
              <w:t xml:space="preserve"> receive fair value through our service.</w:t>
            </w:r>
          </w:p>
          <w:p w14:paraId="523FA4C4" w14:textId="6ED4BBB4" w:rsidR="007A0A3A" w:rsidRPr="00797493" w:rsidRDefault="004E5259" w:rsidP="008D7925">
            <w:pPr>
              <w:rPr>
                <w:b/>
                <w:bCs/>
                <w:i/>
                <w:iCs/>
              </w:rPr>
            </w:pPr>
            <w:r w:rsidRPr="00797493">
              <w:rPr>
                <w:b/>
                <w:bCs/>
                <w:i/>
                <w:iCs/>
                <w:color w:val="2F5496" w:themeColor="accent1" w:themeShade="BF"/>
              </w:rPr>
              <w:t>This includes vulnerable customers</w:t>
            </w:r>
            <w:r w:rsidR="00F94D6F" w:rsidRPr="00797493">
              <w:rPr>
                <w:b/>
                <w:bCs/>
                <w:i/>
                <w:iCs/>
                <w:color w:val="2F5496" w:themeColor="accent1" w:themeShade="BF"/>
              </w:rPr>
              <w:t>, who th</w:t>
            </w:r>
            <w:r w:rsidR="008D7925" w:rsidRPr="00797493">
              <w:rPr>
                <w:b/>
                <w:bCs/>
                <w:i/>
                <w:iCs/>
                <w:color w:val="2F5496" w:themeColor="accent1" w:themeShade="BF"/>
              </w:rPr>
              <w:t xml:space="preserve">rough the </w:t>
            </w:r>
            <w:r w:rsidR="007A0A3A" w:rsidRPr="00797493">
              <w:rPr>
                <w:b/>
                <w:bCs/>
                <w:i/>
                <w:iCs/>
                <w:color w:val="2F5496" w:themeColor="accent1" w:themeShade="BF"/>
              </w:rPr>
              <w:t>mitigation</w:t>
            </w:r>
            <w:r w:rsidR="005F36B4" w:rsidRPr="00797493">
              <w:rPr>
                <w:b/>
                <w:bCs/>
                <w:i/>
                <w:iCs/>
                <w:color w:val="2F5496" w:themeColor="accent1" w:themeShade="BF"/>
              </w:rPr>
              <w:t xml:space="preserve">, policies and processes </w:t>
            </w:r>
            <w:r w:rsidR="007A0A3A" w:rsidRPr="00797493">
              <w:rPr>
                <w:b/>
                <w:bCs/>
                <w:i/>
                <w:iCs/>
                <w:color w:val="2F5496" w:themeColor="accent1" w:themeShade="BF"/>
              </w:rPr>
              <w:t>we have in place</w:t>
            </w:r>
            <w:r w:rsidR="008D7925" w:rsidRPr="00797493">
              <w:rPr>
                <w:b/>
                <w:bCs/>
                <w:i/>
                <w:iCs/>
                <w:color w:val="2F5496" w:themeColor="accent1" w:themeShade="BF"/>
              </w:rPr>
              <w:t xml:space="preserve">, </w:t>
            </w:r>
            <w:r w:rsidR="007A0A3A" w:rsidRPr="00797493">
              <w:rPr>
                <w:b/>
                <w:bCs/>
                <w:i/>
                <w:iCs/>
                <w:color w:val="2F5496" w:themeColor="accent1" w:themeShade="BF"/>
              </w:rPr>
              <w:t xml:space="preserve">are appropriately managed </w:t>
            </w:r>
            <w:r w:rsidR="005F36B4" w:rsidRPr="00797493">
              <w:rPr>
                <w:b/>
                <w:bCs/>
                <w:i/>
                <w:iCs/>
                <w:color w:val="2F5496" w:themeColor="accent1" w:themeShade="BF"/>
              </w:rPr>
              <w:t xml:space="preserve">and </w:t>
            </w:r>
            <w:r w:rsidR="007A0A3A" w:rsidRPr="00797493">
              <w:rPr>
                <w:b/>
                <w:bCs/>
                <w:i/>
                <w:iCs/>
                <w:color w:val="2F5496" w:themeColor="accent1" w:themeShade="BF"/>
              </w:rPr>
              <w:t xml:space="preserve">not materially less likely to receive fair value. </w:t>
            </w:r>
            <w:r w:rsidR="00797493" w:rsidRPr="00797493">
              <w:rPr>
                <w:b/>
                <w:bCs/>
                <w:i/>
                <w:iCs/>
                <w:color w:val="2F5496" w:themeColor="accent1" w:themeShade="BF"/>
              </w:rPr>
              <w:t xml:space="preserve">This is kept under review.  </w:t>
            </w:r>
          </w:p>
        </w:tc>
      </w:tr>
    </w:tbl>
    <w:p w14:paraId="1098F168" w14:textId="77777777" w:rsidR="001C6DD9" w:rsidRDefault="001C6DD9" w:rsidP="001C6DD9">
      <w:pPr>
        <w:rPr>
          <w:b/>
          <w:bCs/>
        </w:rPr>
      </w:pPr>
    </w:p>
    <w:p w14:paraId="51E9A60D" w14:textId="77777777" w:rsidR="00DA79E6" w:rsidRDefault="00DA79E6" w:rsidP="001C6DD9">
      <w:pPr>
        <w:rPr>
          <w:b/>
          <w:bCs/>
        </w:rPr>
      </w:pPr>
    </w:p>
    <w:p w14:paraId="4E0D9DFD" w14:textId="77777777" w:rsidR="00DA79E6" w:rsidRDefault="00DA79E6" w:rsidP="001C6DD9">
      <w:pPr>
        <w:rPr>
          <w:b/>
          <w:bCs/>
        </w:rPr>
      </w:pPr>
    </w:p>
    <w:p w14:paraId="006D392C" w14:textId="77777777" w:rsidR="00DA79E6" w:rsidRDefault="00DA79E6" w:rsidP="001C6DD9">
      <w:pPr>
        <w:rPr>
          <w:b/>
          <w:bCs/>
        </w:rPr>
      </w:pPr>
    </w:p>
    <w:p w14:paraId="4F27B462" w14:textId="77777777" w:rsidR="00DA79E6" w:rsidRDefault="00DA79E6" w:rsidP="001C6DD9">
      <w:pPr>
        <w:rPr>
          <w:b/>
          <w:bCs/>
        </w:rPr>
      </w:pPr>
    </w:p>
    <w:p w14:paraId="4D9E8D0C" w14:textId="77777777" w:rsidR="00DA79E6" w:rsidRDefault="00DA79E6" w:rsidP="001C6DD9">
      <w:pPr>
        <w:rPr>
          <w:b/>
          <w:bCs/>
        </w:rPr>
      </w:pPr>
    </w:p>
    <w:p w14:paraId="5146DAAD" w14:textId="77777777" w:rsidR="00DA79E6" w:rsidRDefault="00DA79E6" w:rsidP="001C6DD9">
      <w:pPr>
        <w:rPr>
          <w:b/>
          <w:bCs/>
        </w:rPr>
      </w:pPr>
    </w:p>
    <w:p w14:paraId="2F491D38" w14:textId="77777777" w:rsidR="007C5DE0" w:rsidRDefault="007C5DE0" w:rsidP="001C6DD9">
      <w:pPr>
        <w:jc w:val="both"/>
        <w:rPr>
          <w:b/>
          <w:bCs/>
          <w:color w:val="004225"/>
          <w:sz w:val="24"/>
          <w:szCs w:val="24"/>
        </w:rPr>
      </w:pPr>
    </w:p>
    <w:p w14:paraId="55493955" w14:textId="77777777" w:rsidR="007C5DE0" w:rsidRDefault="007C5DE0" w:rsidP="001C6DD9">
      <w:pPr>
        <w:jc w:val="both"/>
        <w:rPr>
          <w:b/>
          <w:bCs/>
          <w:color w:val="004225"/>
          <w:sz w:val="24"/>
          <w:szCs w:val="24"/>
        </w:rPr>
      </w:pPr>
    </w:p>
    <w:p w14:paraId="4FBA3BF1" w14:textId="77777777" w:rsidR="007C5DE0" w:rsidRDefault="007C5DE0" w:rsidP="001C6DD9">
      <w:pPr>
        <w:jc w:val="both"/>
        <w:rPr>
          <w:b/>
          <w:bCs/>
          <w:color w:val="004225"/>
          <w:sz w:val="24"/>
          <w:szCs w:val="24"/>
        </w:rPr>
      </w:pPr>
    </w:p>
    <w:p w14:paraId="01A3976C" w14:textId="752962A5" w:rsidR="00DA79E6" w:rsidRPr="001C6DD9" w:rsidRDefault="001C6DD9" w:rsidP="001C6DD9">
      <w:pPr>
        <w:jc w:val="both"/>
        <w:rPr>
          <w:b/>
          <w:bCs/>
          <w:color w:val="004225"/>
          <w:sz w:val="24"/>
          <w:szCs w:val="24"/>
        </w:rPr>
      </w:pPr>
      <w:r w:rsidRPr="001C6DD9">
        <w:rPr>
          <w:b/>
          <w:bCs/>
          <w:color w:val="004225"/>
          <w:sz w:val="24"/>
          <w:szCs w:val="24"/>
        </w:rPr>
        <w:lastRenderedPageBreak/>
        <w:t xml:space="preserve">Costs </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4508"/>
        <w:gridCol w:w="4508"/>
      </w:tblGrid>
      <w:tr w:rsidR="001C6DD9" w:rsidRPr="00CE67B2" w14:paraId="2CB6544B" w14:textId="77777777" w:rsidTr="002B2C25">
        <w:trPr>
          <w:cantSplit/>
        </w:trPr>
        <w:tc>
          <w:tcPr>
            <w:tcW w:w="4508" w:type="dxa"/>
          </w:tcPr>
          <w:p w14:paraId="092FF11A" w14:textId="77777777" w:rsidR="001C6DD9" w:rsidRPr="00F10B6D" w:rsidRDefault="001C6DD9" w:rsidP="002B2C25">
            <w:pPr>
              <w:rPr>
                <w:b/>
                <w:bCs/>
                <w:color w:val="004225"/>
              </w:rPr>
            </w:pPr>
            <w:r w:rsidRPr="00F10B6D">
              <w:rPr>
                <w:b/>
                <w:bCs/>
                <w:color w:val="004225"/>
              </w:rPr>
              <w:t xml:space="preserve">Standard financial costs </w:t>
            </w:r>
          </w:p>
          <w:p w14:paraId="4FDA519B" w14:textId="77777777" w:rsidR="001C6DD9" w:rsidRPr="00CE67B2" w:rsidRDefault="001C6DD9" w:rsidP="007A2E77"/>
        </w:tc>
        <w:tc>
          <w:tcPr>
            <w:tcW w:w="4508" w:type="dxa"/>
          </w:tcPr>
          <w:p w14:paraId="14DA89E9" w14:textId="77777777" w:rsidR="0011529B" w:rsidRPr="00774EBE" w:rsidRDefault="00342FC3" w:rsidP="002B2C25">
            <w:pPr>
              <w:rPr>
                <w:color w:val="FF0000"/>
              </w:rPr>
            </w:pPr>
            <w:r w:rsidRPr="00774EBE">
              <w:rPr>
                <w:color w:val="FF0000"/>
              </w:rPr>
              <w:t>If you have a material influ</w:t>
            </w:r>
            <w:r w:rsidR="0011529B" w:rsidRPr="00774EBE">
              <w:rPr>
                <w:color w:val="FF0000"/>
              </w:rPr>
              <w:t>en</w:t>
            </w:r>
            <w:r w:rsidRPr="00774EBE">
              <w:rPr>
                <w:color w:val="FF0000"/>
              </w:rPr>
              <w:t>ce over the price the customer</w:t>
            </w:r>
            <w:r w:rsidR="0011529B" w:rsidRPr="00774EBE">
              <w:rPr>
                <w:color w:val="FF0000"/>
              </w:rPr>
              <w:t>:</w:t>
            </w:r>
          </w:p>
          <w:p w14:paraId="2FF7C9B4" w14:textId="1EE964D9" w:rsidR="00253E27" w:rsidRPr="00774EBE" w:rsidRDefault="00253E27" w:rsidP="002B2C25">
            <w:pPr>
              <w:rPr>
                <w:color w:val="FF0000"/>
              </w:rPr>
            </w:pPr>
            <w:r w:rsidRPr="00774EBE">
              <w:rPr>
                <w:color w:val="FF0000"/>
              </w:rPr>
              <w:t>Do you charge an admin fee for finance customers?</w:t>
            </w:r>
          </w:p>
          <w:p w14:paraId="75000E4C" w14:textId="78853CA6" w:rsidR="00D53B43" w:rsidRPr="00774EBE" w:rsidRDefault="005D72FE" w:rsidP="002B2C25">
            <w:pPr>
              <w:rPr>
                <w:color w:val="FF0000"/>
              </w:rPr>
            </w:pPr>
            <w:r w:rsidRPr="00774EBE">
              <w:rPr>
                <w:color w:val="FF0000"/>
              </w:rPr>
              <w:t xml:space="preserve">What are the </w:t>
            </w:r>
            <w:r w:rsidR="00D53B43" w:rsidRPr="00774EBE">
              <w:rPr>
                <w:color w:val="FF0000"/>
              </w:rPr>
              <w:t>APR ranges</w:t>
            </w:r>
            <w:r w:rsidRPr="00774EBE">
              <w:rPr>
                <w:color w:val="FF0000"/>
              </w:rPr>
              <w:t xml:space="preserve"> on offer</w:t>
            </w:r>
            <w:r w:rsidR="00D53B43" w:rsidRPr="00774EBE">
              <w:rPr>
                <w:color w:val="FF0000"/>
              </w:rPr>
              <w:t>.</w:t>
            </w:r>
          </w:p>
          <w:p w14:paraId="1F878F41" w14:textId="4EE3B3CC" w:rsidR="00D53B43" w:rsidRPr="00774EBE" w:rsidRDefault="005D72FE" w:rsidP="002B2C25">
            <w:pPr>
              <w:rPr>
                <w:color w:val="FF0000"/>
              </w:rPr>
            </w:pPr>
            <w:r w:rsidRPr="00774EBE">
              <w:rPr>
                <w:color w:val="FF0000"/>
              </w:rPr>
              <w:t xml:space="preserve">What is the </w:t>
            </w:r>
            <w:r w:rsidR="00D53B43" w:rsidRPr="00774EBE">
              <w:rPr>
                <w:color w:val="FF0000"/>
              </w:rPr>
              <w:t>Rep</w:t>
            </w:r>
            <w:r w:rsidRPr="00774EBE">
              <w:rPr>
                <w:color w:val="FF0000"/>
              </w:rPr>
              <w:t>resentative</w:t>
            </w:r>
            <w:r w:rsidR="00D53B43" w:rsidRPr="00774EBE">
              <w:rPr>
                <w:color w:val="FF0000"/>
              </w:rPr>
              <w:t xml:space="preserve"> APR</w:t>
            </w:r>
            <w:r w:rsidRPr="00774EBE">
              <w:rPr>
                <w:color w:val="FF0000"/>
              </w:rPr>
              <w:t xml:space="preserve"> you advertise</w:t>
            </w:r>
            <w:r w:rsidR="00D53B43" w:rsidRPr="00774EBE">
              <w:rPr>
                <w:color w:val="FF0000"/>
              </w:rPr>
              <w:t>?</w:t>
            </w:r>
          </w:p>
          <w:p w14:paraId="22F1AE3E" w14:textId="77777777" w:rsidR="001C6DD9" w:rsidRPr="00F10B6D" w:rsidRDefault="001C6DD9" w:rsidP="00D53B43">
            <w:pPr>
              <w:rPr>
                <w:i/>
                <w:iCs/>
                <w:color w:val="B36040"/>
              </w:rPr>
            </w:pPr>
          </w:p>
        </w:tc>
      </w:tr>
      <w:tr w:rsidR="001C6DD9" w:rsidRPr="00CE67B2" w14:paraId="7ADF670B" w14:textId="77777777" w:rsidTr="002B2C25">
        <w:trPr>
          <w:cantSplit/>
        </w:trPr>
        <w:tc>
          <w:tcPr>
            <w:tcW w:w="4508" w:type="dxa"/>
          </w:tcPr>
          <w:p w14:paraId="69CC9DEE" w14:textId="77777777" w:rsidR="001C6DD9" w:rsidRPr="00F10B6D" w:rsidRDefault="001C6DD9" w:rsidP="002B2C25">
            <w:pPr>
              <w:rPr>
                <w:b/>
                <w:bCs/>
                <w:color w:val="004225"/>
              </w:rPr>
            </w:pPr>
            <w:r w:rsidRPr="00F10B6D">
              <w:rPr>
                <w:b/>
                <w:bCs/>
                <w:color w:val="004225"/>
              </w:rPr>
              <w:t xml:space="preserve">Standard non-financial costs </w:t>
            </w:r>
          </w:p>
          <w:p w14:paraId="77D746FD" w14:textId="77777777" w:rsidR="001C6DD9" w:rsidRPr="001C4C33" w:rsidRDefault="001C6DD9" w:rsidP="00610AD0"/>
        </w:tc>
        <w:tc>
          <w:tcPr>
            <w:tcW w:w="4508" w:type="dxa"/>
          </w:tcPr>
          <w:p w14:paraId="48F4F468" w14:textId="7A442082" w:rsidR="0051098A" w:rsidRPr="00BE1F60" w:rsidRDefault="0051098A" w:rsidP="002B2C25">
            <w:pPr>
              <w:rPr>
                <w:b/>
                <w:bCs/>
                <w:color w:val="2F5496" w:themeColor="accent1" w:themeShade="BF"/>
              </w:rPr>
            </w:pPr>
            <w:r w:rsidRPr="00BE1F60">
              <w:rPr>
                <w:b/>
                <w:bCs/>
                <w:color w:val="2F5496" w:themeColor="accent1" w:themeShade="BF"/>
              </w:rPr>
              <w:t>Consider things such as:</w:t>
            </w:r>
          </w:p>
          <w:p w14:paraId="74A4ECFB" w14:textId="3FC69C7B" w:rsidR="0051098A" w:rsidRPr="00610AD0" w:rsidRDefault="00E451DA" w:rsidP="00610AD0">
            <w:pPr>
              <w:pStyle w:val="ListParagraph"/>
              <w:numPr>
                <w:ilvl w:val="0"/>
                <w:numId w:val="13"/>
              </w:numPr>
              <w:rPr>
                <w:color w:val="2F5496" w:themeColor="accent1" w:themeShade="BF"/>
              </w:rPr>
            </w:pPr>
            <w:r w:rsidRPr="00610AD0">
              <w:rPr>
                <w:color w:val="2F5496" w:themeColor="accent1" w:themeShade="BF"/>
              </w:rPr>
              <w:t xml:space="preserve">Time for the customer to apply. This can be longer for </w:t>
            </w:r>
            <w:r w:rsidR="007C5DE0">
              <w:rPr>
                <w:color w:val="2F5496" w:themeColor="accent1" w:themeShade="BF"/>
              </w:rPr>
              <w:t>s</w:t>
            </w:r>
            <w:r w:rsidRPr="00610AD0">
              <w:rPr>
                <w:color w:val="2F5496" w:themeColor="accent1" w:themeShade="BF"/>
              </w:rPr>
              <w:t>ome customers, such as rate for risk where additional checks are required and the approval process can be longer.</w:t>
            </w:r>
          </w:p>
          <w:p w14:paraId="3356D8D1" w14:textId="77777777" w:rsidR="004E332E" w:rsidRPr="006675C0" w:rsidRDefault="004E332E" w:rsidP="002B2C25">
            <w:pPr>
              <w:rPr>
                <w:color w:val="2F5496" w:themeColor="accent1" w:themeShade="BF"/>
              </w:rPr>
            </w:pPr>
          </w:p>
          <w:p w14:paraId="18CB5ABD" w14:textId="2A2CDD17" w:rsidR="001C6DD9" w:rsidRPr="00610AD0" w:rsidRDefault="004E332E" w:rsidP="00610AD0">
            <w:pPr>
              <w:pStyle w:val="ListParagraph"/>
              <w:numPr>
                <w:ilvl w:val="0"/>
                <w:numId w:val="13"/>
              </w:numPr>
              <w:rPr>
                <w:color w:val="2F5496" w:themeColor="accent1" w:themeShade="BF"/>
              </w:rPr>
            </w:pPr>
            <w:r w:rsidRPr="00610AD0">
              <w:rPr>
                <w:color w:val="2F5496" w:themeColor="accent1" w:themeShade="BF"/>
              </w:rPr>
              <w:t>Are you clear to customers about the credit searches</w:t>
            </w:r>
            <w:r w:rsidR="00377031" w:rsidRPr="00610AD0">
              <w:rPr>
                <w:color w:val="2F5496" w:themeColor="accent1" w:themeShade="BF"/>
              </w:rPr>
              <w:t xml:space="preserve"> completed through your service, w</w:t>
            </w:r>
            <w:r w:rsidR="000F37B9" w:rsidRPr="00610AD0">
              <w:rPr>
                <w:color w:val="2F5496" w:themeColor="accent1" w:themeShade="BF"/>
              </w:rPr>
              <w:t xml:space="preserve">hen this happens as </w:t>
            </w:r>
            <w:r w:rsidR="00377031" w:rsidRPr="00610AD0">
              <w:rPr>
                <w:color w:val="2F5496" w:themeColor="accent1" w:themeShade="BF"/>
              </w:rPr>
              <w:t xml:space="preserve">if </w:t>
            </w:r>
            <w:r w:rsidR="000F37B9" w:rsidRPr="00610AD0">
              <w:rPr>
                <w:color w:val="2F5496" w:themeColor="accent1" w:themeShade="BF"/>
              </w:rPr>
              <w:t>t</w:t>
            </w:r>
            <w:r w:rsidR="001C6DD9" w:rsidRPr="00610AD0">
              <w:rPr>
                <w:color w:val="2F5496" w:themeColor="accent1" w:themeShade="BF"/>
              </w:rPr>
              <w:t>his will leave a footprint on the customer’s credit file</w:t>
            </w:r>
            <w:r w:rsidR="00377031" w:rsidRPr="00610AD0">
              <w:rPr>
                <w:color w:val="2F5496" w:themeColor="accent1" w:themeShade="BF"/>
              </w:rPr>
              <w:t xml:space="preserve"> (hard searches).</w:t>
            </w:r>
            <w:r w:rsidR="001C6DD9" w:rsidRPr="00610AD0">
              <w:rPr>
                <w:color w:val="2F5496" w:themeColor="accent1" w:themeShade="BF"/>
              </w:rPr>
              <w:t xml:space="preserve"> </w:t>
            </w:r>
          </w:p>
          <w:p w14:paraId="4C64BDD4" w14:textId="77777777" w:rsidR="001C6DD9" w:rsidRPr="006675C0" w:rsidRDefault="001C6DD9" w:rsidP="002B2C25">
            <w:pPr>
              <w:rPr>
                <w:color w:val="2F5496" w:themeColor="accent1" w:themeShade="BF"/>
              </w:rPr>
            </w:pPr>
          </w:p>
          <w:p w14:paraId="4FD35E8F" w14:textId="77777777" w:rsidR="001C6DD9" w:rsidRPr="006675C0" w:rsidRDefault="001C6DD9" w:rsidP="002B2C25">
            <w:pPr>
              <w:rPr>
                <w:color w:val="2F5496" w:themeColor="accent1" w:themeShade="BF"/>
              </w:rPr>
            </w:pPr>
          </w:p>
        </w:tc>
      </w:tr>
      <w:tr w:rsidR="001C6DD9" w:rsidRPr="00CE67B2" w14:paraId="282D6B6F" w14:textId="77777777" w:rsidTr="002B2C25">
        <w:trPr>
          <w:cantSplit/>
        </w:trPr>
        <w:tc>
          <w:tcPr>
            <w:tcW w:w="4508" w:type="dxa"/>
          </w:tcPr>
          <w:p w14:paraId="6780FBB1" w14:textId="4C815D48" w:rsidR="001C6DD9" w:rsidRPr="00F10B6D" w:rsidRDefault="001C6DD9" w:rsidP="002B2C25">
            <w:pPr>
              <w:rPr>
                <w:b/>
                <w:bCs/>
                <w:color w:val="004225"/>
              </w:rPr>
            </w:pPr>
            <w:r w:rsidRPr="00F10B6D">
              <w:rPr>
                <w:b/>
                <w:bCs/>
                <w:color w:val="004225"/>
              </w:rPr>
              <w:t xml:space="preserve">Cost differences linked to distribution </w:t>
            </w:r>
            <w:r w:rsidR="00010F7E" w:rsidRPr="00F10B6D">
              <w:rPr>
                <w:b/>
                <w:bCs/>
                <w:color w:val="004225"/>
              </w:rPr>
              <w:t>channel.</w:t>
            </w:r>
          </w:p>
          <w:p w14:paraId="16F9FE4D" w14:textId="77777777" w:rsidR="001C6DD9" w:rsidRPr="00112A8B" w:rsidRDefault="001C6DD9" w:rsidP="006675C0"/>
        </w:tc>
        <w:tc>
          <w:tcPr>
            <w:tcW w:w="4508" w:type="dxa"/>
          </w:tcPr>
          <w:p w14:paraId="7DD087BB" w14:textId="77777777" w:rsidR="001A11F3" w:rsidRPr="001A11F3" w:rsidRDefault="001A11F3" w:rsidP="002B2C25">
            <w:pPr>
              <w:rPr>
                <w:b/>
                <w:bCs/>
                <w:color w:val="2F5496" w:themeColor="accent1" w:themeShade="BF"/>
              </w:rPr>
            </w:pPr>
            <w:r w:rsidRPr="001A11F3">
              <w:rPr>
                <w:b/>
                <w:bCs/>
                <w:color w:val="2F5496" w:themeColor="accent1" w:themeShade="BF"/>
              </w:rPr>
              <w:t>Consider:</w:t>
            </w:r>
          </w:p>
          <w:p w14:paraId="1358CE2B" w14:textId="42B03AE7" w:rsidR="004B3BB0" w:rsidRPr="001A11F3" w:rsidRDefault="00B77DA0" w:rsidP="001A11F3">
            <w:pPr>
              <w:pStyle w:val="ListParagraph"/>
              <w:numPr>
                <w:ilvl w:val="0"/>
                <w:numId w:val="14"/>
              </w:numPr>
              <w:rPr>
                <w:color w:val="2F5496" w:themeColor="accent1" w:themeShade="BF"/>
              </w:rPr>
            </w:pPr>
            <w:r w:rsidRPr="001A11F3">
              <w:rPr>
                <w:color w:val="2F5496" w:themeColor="accent1" w:themeShade="BF"/>
              </w:rPr>
              <w:t>Any differences, for example distance to face to face sales</w:t>
            </w:r>
            <w:r w:rsidR="006675C0" w:rsidRPr="001A11F3">
              <w:rPr>
                <w:color w:val="2F5496" w:themeColor="accent1" w:themeShade="BF"/>
              </w:rPr>
              <w:t>.</w:t>
            </w:r>
          </w:p>
          <w:p w14:paraId="0F9D7F68" w14:textId="123473E2" w:rsidR="006675C0" w:rsidRPr="001A11F3" w:rsidRDefault="006675C0" w:rsidP="001A11F3">
            <w:pPr>
              <w:pStyle w:val="ListParagraph"/>
              <w:numPr>
                <w:ilvl w:val="0"/>
                <w:numId w:val="14"/>
              </w:numPr>
              <w:rPr>
                <w:color w:val="2F5496" w:themeColor="accent1" w:themeShade="BF"/>
              </w:rPr>
            </w:pPr>
            <w:r w:rsidRPr="001A11F3">
              <w:rPr>
                <w:color w:val="2F5496" w:themeColor="accent1" w:themeShade="BF"/>
              </w:rPr>
              <w:t>Explain why these are included in your fair value assessment.</w:t>
            </w:r>
          </w:p>
        </w:tc>
      </w:tr>
      <w:tr w:rsidR="001C6DD9" w:rsidRPr="00CE67B2" w14:paraId="01ED99EC" w14:textId="77777777" w:rsidTr="002B2C25">
        <w:trPr>
          <w:cantSplit/>
        </w:trPr>
        <w:tc>
          <w:tcPr>
            <w:tcW w:w="4508" w:type="dxa"/>
          </w:tcPr>
          <w:p w14:paraId="717F5311" w14:textId="77777777" w:rsidR="001C6DD9" w:rsidRPr="00F10B6D" w:rsidRDefault="001C6DD9" w:rsidP="002B2C25">
            <w:pPr>
              <w:rPr>
                <w:b/>
                <w:bCs/>
                <w:color w:val="004225"/>
              </w:rPr>
            </w:pPr>
            <w:r w:rsidRPr="00F10B6D">
              <w:rPr>
                <w:b/>
                <w:bCs/>
                <w:color w:val="004225"/>
              </w:rPr>
              <w:t>Communication of Costs</w:t>
            </w:r>
          </w:p>
          <w:p w14:paraId="49C276CF" w14:textId="0FC86D3F" w:rsidR="00E360B5" w:rsidRDefault="001C6DD9" w:rsidP="002C1148">
            <w:pPr>
              <w:rPr>
                <w:b/>
                <w:bCs/>
              </w:rPr>
            </w:pPr>
            <w:r w:rsidRPr="00561AA7">
              <w:t>How are these costs communicated to the customer so that they are clearly understood?</w:t>
            </w:r>
          </w:p>
        </w:tc>
        <w:tc>
          <w:tcPr>
            <w:tcW w:w="4508" w:type="dxa"/>
          </w:tcPr>
          <w:p w14:paraId="4454BD43" w14:textId="7A86D318" w:rsidR="004B3BB0" w:rsidRPr="006675C0" w:rsidRDefault="004B3BB0" w:rsidP="002B2C25">
            <w:pPr>
              <w:rPr>
                <w:color w:val="2F5496" w:themeColor="accent1" w:themeShade="BF"/>
              </w:rPr>
            </w:pPr>
          </w:p>
        </w:tc>
      </w:tr>
      <w:tr w:rsidR="001C6DD9" w:rsidRPr="00CE67B2" w14:paraId="21CA4ABE" w14:textId="77777777" w:rsidTr="002B2C25">
        <w:trPr>
          <w:cantSplit/>
        </w:trPr>
        <w:tc>
          <w:tcPr>
            <w:tcW w:w="9016" w:type="dxa"/>
            <w:gridSpan w:val="2"/>
          </w:tcPr>
          <w:p w14:paraId="31442870" w14:textId="77777777" w:rsidR="001C6DD9" w:rsidRPr="00F10B6D" w:rsidRDefault="001C6DD9" w:rsidP="002B2C25">
            <w:pPr>
              <w:rPr>
                <w:b/>
                <w:bCs/>
                <w:color w:val="004225"/>
              </w:rPr>
            </w:pPr>
            <w:r w:rsidRPr="00F10B6D">
              <w:rPr>
                <w:b/>
                <w:bCs/>
                <w:color w:val="004225"/>
              </w:rPr>
              <w:lastRenderedPageBreak/>
              <w:t>Expected Total Price</w:t>
            </w:r>
          </w:p>
          <w:p w14:paraId="43C8FAB3" w14:textId="2B06C9E4" w:rsidR="008D61FB" w:rsidRPr="005801DA" w:rsidRDefault="008D61FB" w:rsidP="002B2C25">
            <w:pPr>
              <w:rPr>
                <w:i/>
                <w:iCs/>
                <w:color w:val="2F5496" w:themeColor="accent1" w:themeShade="BF"/>
              </w:rPr>
            </w:pPr>
            <w:r w:rsidRPr="005801DA">
              <w:rPr>
                <w:i/>
                <w:iCs/>
                <w:color w:val="2F5496" w:themeColor="accent1" w:themeShade="BF"/>
              </w:rPr>
              <w:t xml:space="preserve">You need to </w:t>
            </w:r>
            <w:r w:rsidR="00321B75">
              <w:rPr>
                <w:i/>
                <w:iCs/>
                <w:color w:val="2F5496" w:themeColor="accent1" w:themeShade="BF"/>
              </w:rPr>
              <w:t xml:space="preserve">document here what you have considered in determining that your service </w:t>
            </w:r>
            <w:r w:rsidR="00B97BD9">
              <w:rPr>
                <w:i/>
                <w:iCs/>
                <w:color w:val="2F5496" w:themeColor="accent1" w:themeShade="BF"/>
              </w:rPr>
              <w:t xml:space="preserve">does </w:t>
            </w:r>
            <w:r w:rsidR="00321B75">
              <w:rPr>
                <w:i/>
                <w:iCs/>
                <w:color w:val="2F5496" w:themeColor="accent1" w:themeShade="BF"/>
              </w:rPr>
              <w:t>offer fair value</w:t>
            </w:r>
            <w:r w:rsidR="00082882">
              <w:rPr>
                <w:i/>
                <w:iCs/>
                <w:color w:val="2F5496" w:themeColor="accent1" w:themeShade="BF"/>
              </w:rPr>
              <w:t xml:space="preserve">, including any </w:t>
            </w:r>
            <w:r w:rsidR="00C01136">
              <w:rPr>
                <w:i/>
                <w:iCs/>
                <w:color w:val="2F5496" w:themeColor="accent1" w:themeShade="BF"/>
              </w:rPr>
              <w:t>costs incurred</w:t>
            </w:r>
            <w:r w:rsidR="00FE58CC">
              <w:rPr>
                <w:i/>
                <w:iCs/>
                <w:color w:val="2F5496" w:themeColor="accent1" w:themeShade="BF"/>
              </w:rPr>
              <w:t xml:space="preserve"> </w:t>
            </w:r>
            <w:r w:rsidR="00C01136">
              <w:rPr>
                <w:i/>
                <w:iCs/>
                <w:color w:val="2F5496" w:themeColor="accent1" w:themeShade="BF"/>
              </w:rPr>
              <w:t>for your service</w:t>
            </w:r>
            <w:r w:rsidR="00B97BD9">
              <w:rPr>
                <w:i/>
                <w:iCs/>
                <w:color w:val="2F5496" w:themeColor="accent1" w:themeShade="BF"/>
              </w:rPr>
              <w:t xml:space="preserve">.  This </w:t>
            </w:r>
            <w:r w:rsidR="001C3BFB">
              <w:rPr>
                <w:i/>
                <w:iCs/>
                <w:color w:val="2F5496" w:themeColor="accent1" w:themeShade="BF"/>
              </w:rPr>
              <w:t>could vary for different groups of customers.  Consider in this section</w:t>
            </w:r>
            <w:r w:rsidRPr="005801DA">
              <w:rPr>
                <w:i/>
                <w:iCs/>
                <w:color w:val="2F5496" w:themeColor="accent1" w:themeShade="BF"/>
              </w:rPr>
              <w:t>:</w:t>
            </w:r>
          </w:p>
          <w:p w14:paraId="7BB51349" w14:textId="6001AEE7" w:rsidR="003E4842" w:rsidRPr="00695DBB" w:rsidRDefault="001C6DD9" w:rsidP="00695DBB">
            <w:pPr>
              <w:pStyle w:val="ListParagraph"/>
              <w:numPr>
                <w:ilvl w:val="0"/>
                <w:numId w:val="18"/>
              </w:numPr>
              <w:rPr>
                <w:i/>
                <w:iCs/>
                <w:color w:val="2F5496" w:themeColor="accent1" w:themeShade="BF"/>
              </w:rPr>
            </w:pPr>
            <w:r w:rsidRPr="00695DBB">
              <w:rPr>
                <w:i/>
                <w:iCs/>
                <w:color w:val="2F5496" w:themeColor="accent1" w:themeShade="BF"/>
              </w:rPr>
              <w:t xml:space="preserve">the scope of MI </w:t>
            </w:r>
            <w:r w:rsidR="003E4842" w:rsidRPr="00695DBB">
              <w:rPr>
                <w:i/>
                <w:iCs/>
                <w:color w:val="2F5496" w:themeColor="accent1" w:themeShade="BF"/>
              </w:rPr>
              <w:t xml:space="preserve">you have </w:t>
            </w:r>
            <w:r w:rsidR="00695DBB" w:rsidRPr="00695DBB">
              <w:rPr>
                <w:i/>
                <w:iCs/>
                <w:color w:val="2F5496" w:themeColor="accent1" w:themeShade="BF"/>
              </w:rPr>
              <w:t>available.</w:t>
            </w:r>
          </w:p>
          <w:p w14:paraId="30DD0729" w14:textId="539BF047" w:rsidR="001C6DD9" w:rsidRPr="00AB241B" w:rsidRDefault="003E4842" w:rsidP="002B2C25">
            <w:pPr>
              <w:pStyle w:val="ListParagraph"/>
              <w:numPr>
                <w:ilvl w:val="0"/>
                <w:numId w:val="18"/>
              </w:numPr>
              <w:rPr>
                <w:i/>
                <w:iCs/>
                <w:color w:val="2F5496" w:themeColor="accent1" w:themeShade="BF"/>
              </w:rPr>
            </w:pPr>
            <w:r w:rsidRPr="00AB241B">
              <w:rPr>
                <w:i/>
                <w:iCs/>
                <w:color w:val="2F5496" w:themeColor="accent1" w:themeShade="BF"/>
              </w:rPr>
              <w:t xml:space="preserve">a </w:t>
            </w:r>
            <w:r w:rsidR="001C6DD9" w:rsidRPr="00AB241B">
              <w:rPr>
                <w:i/>
                <w:iCs/>
                <w:color w:val="2F5496" w:themeColor="accent1" w:themeShade="BF"/>
              </w:rPr>
              <w:t xml:space="preserve">measure of </w:t>
            </w:r>
            <w:r w:rsidR="00642D19" w:rsidRPr="00AB241B">
              <w:rPr>
                <w:i/>
                <w:iCs/>
                <w:color w:val="2F5496" w:themeColor="accent1" w:themeShade="BF"/>
              </w:rPr>
              <w:t xml:space="preserve">the </w:t>
            </w:r>
            <w:r w:rsidR="001C6DD9" w:rsidRPr="00AB241B">
              <w:rPr>
                <w:i/>
                <w:iCs/>
                <w:color w:val="2F5496" w:themeColor="accent1" w:themeShade="BF"/>
              </w:rPr>
              <w:t xml:space="preserve">expected total costs </w:t>
            </w:r>
            <w:r w:rsidR="00642D19" w:rsidRPr="00AB241B">
              <w:rPr>
                <w:i/>
                <w:iCs/>
                <w:color w:val="2F5496" w:themeColor="accent1" w:themeShade="BF"/>
              </w:rPr>
              <w:t>you used to as</w:t>
            </w:r>
            <w:r w:rsidR="001C6DD9" w:rsidRPr="00AB241B">
              <w:rPr>
                <w:i/>
                <w:iCs/>
                <w:color w:val="2F5496" w:themeColor="accent1" w:themeShade="BF"/>
              </w:rPr>
              <w:t xml:space="preserve">sess the value of the </w:t>
            </w:r>
            <w:r w:rsidR="00642D19" w:rsidRPr="00AB241B">
              <w:rPr>
                <w:i/>
                <w:iCs/>
                <w:color w:val="2F5496" w:themeColor="accent1" w:themeShade="BF"/>
              </w:rPr>
              <w:t>service you are offering</w:t>
            </w:r>
            <w:r w:rsidR="001C6DD9" w:rsidRPr="00AB241B">
              <w:rPr>
                <w:i/>
                <w:iCs/>
                <w:color w:val="2F5496" w:themeColor="accent1" w:themeShade="BF"/>
              </w:rPr>
              <w:t xml:space="preserve"> against its features, benefits and limitations.</w:t>
            </w:r>
          </w:p>
          <w:p w14:paraId="79A255C5" w14:textId="77777777" w:rsidR="00B050F6" w:rsidRPr="00695DBB" w:rsidRDefault="0022316B" w:rsidP="00695DBB">
            <w:pPr>
              <w:pStyle w:val="ListParagraph"/>
              <w:numPr>
                <w:ilvl w:val="0"/>
                <w:numId w:val="18"/>
              </w:numPr>
              <w:rPr>
                <w:i/>
                <w:iCs/>
                <w:color w:val="2F5496" w:themeColor="accent1" w:themeShade="BF"/>
              </w:rPr>
            </w:pPr>
            <w:r w:rsidRPr="00695DBB">
              <w:rPr>
                <w:i/>
                <w:iCs/>
                <w:color w:val="2F5496" w:themeColor="accent1" w:themeShade="BF"/>
              </w:rPr>
              <w:t>Consider any different groups</w:t>
            </w:r>
            <w:r w:rsidR="00B050F6" w:rsidRPr="00695DBB">
              <w:rPr>
                <w:i/>
                <w:iCs/>
                <w:color w:val="2F5496" w:themeColor="accent1" w:themeShade="BF"/>
              </w:rPr>
              <w:t>.</w:t>
            </w:r>
          </w:p>
          <w:p w14:paraId="64E36735" w14:textId="5FDB633E" w:rsidR="00202BA4" w:rsidRPr="00695DBB" w:rsidRDefault="001C6DD9" w:rsidP="00695DBB">
            <w:pPr>
              <w:pStyle w:val="ListParagraph"/>
              <w:numPr>
                <w:ilvl w:val="0"/>
                <w:numId w:val="18"/>
              </w:numPr>
              <w:rPr>
                <w:i/>
                <w:iCs/>
                <w:color w:val="2F5496" w:themeColor="accent1" w:themeShade="BF"/>
              </w:rPr>
            </w:pPr>
            <w:r w:rsidRPr="00695DBB">
              <w:rPr>
                <w:i/>
                <w:iCs/>
                <w:color w:val="2F5496" w:themeColor="accent1" w:themeShade="BF"/>
              </w:rPr>
              <w:t xml:space="preserve">MI </w:t>
            </w:r>
            <w:r w:rsidR="00B050F6" w:rsidRPr="00695DBB">
              <w:rPr>
                <w:i/>
                <w:iCs/>
                <w:color w:val="2F5496" w:themeColor="accent1" w:themeShade="BF"/>
              </w:rPr>
              <w:t xml:space="preserve">you have </w:t>
            </w:r>
            <w:r w:rsidRPr="00695DBB">
              <w:rPr>
                <w:i/>
                <w:iCs/>
                <w:color w:val="2F5496" w:themeColor="accent1" w:themeShade="BF"/>
              </w:rPr>
              <w:t xml:space="preserve">from past performance of </w:t>
            </w:r>
            <w:r w:rsidR="00B050F6" w:rsidRPr="00695DBB">
              <w:rPr>
                <w:i/>
                <w:iCs/>
                <w:color w:val="2F5496" w:themeColor="accent1" w:themeShade="BF"/>
              </w:rPr>
              <w:t xml:space="preserve">your credit broking </w:t>
            </w:r>
            <w:r w:rsidR="00695DBB" w:rsidRPr="00695DBB">
              <w:rPr>
                <w:i/>
                <w:iCs/>
                <w:color w:val="2F5496" w:themeColor="accent1" w:themeShade="BF"/>
              </w:rPr>
              <w:t>service.</w:t>
            </w:r>
          </w:p>
          <w:p w14:paraId="2A686E89" w14:textId="7FD59D7D" w:rsidR="001C6DD9" w:rsidRPr="00695DBB" w:rsidRDefault="00202BA4" w:rsidP="00695DBB">
            <w:pPr>
              <w:pStyle w:val="ListParagraph"/>
              <w:numPr>
                <w:ilvl w:val="0"/>
                <w:numId w:val="18"/>
              </w:numPr>
              <w:rPr>
                <w:i/>
                <w:iCs/>
                <w:color w:val="2F5496" w:themeColor="accent1" w:themeShade="BF"/>
              </w:rPr>
            </w:pPr>
            <w:r w:rsidRPr="00695DBB">
              <w:rPr>
                <w:i/>
                <w:iCs/>
                <w:color w:val="2F5496" w:themeColor="accent1" w:themeShade="BF"/>
              </w:rPr>
              <w:t xml:space="preserve">Show how you model </w:t>
            </w:r>
            <w:r w:rsidR="001C6DD9" w:rsidRPr="00695DBB">
              <w:rPr>
                <w:i/>
                <w:iCs/>
                <w:color w:val="2F5496" w:themeColor="accent1" w:themeShade="BF"/>
              </w:rPr>
              <w:t xml:space="preserve">to work out expected revenue/profit/loss (and therefore costs to customers) from a range of scenarios. </w:t>
            </w:r>
          </w:p>
          <w:p w14:paraId="3D518218" w14:textId="534616EB" w:rsidR="00BD63BF" w:rsidRPr="00695DBB" w:rsidRDefault="00BD63BF" w:rsidP="00695DBB">
            <w:pPr>
              <w:pStyle w:val="ListParagraph"/>
              <w:numPr>
                <w:ilvl w:val="0"/>
                <w:numId w:val="18"/>
              </w:numPr>
              <w:rPr>
                <w:i/>
                <w:iCs/>
                <w:color w:val="2F5496" w:themeColor="accent1" w:themeShade="BF"/>
              </w:rPr>
            </w:pPr>
            <w:r w:rsidRPr="00695DBB">
              <w:rPr>
                <w:i/>
                <w:iCs/>
                <w:color w:val="2F5496" w:themeColor="accent1" w:themeShade="BF"/>
              </w:rPr>
              <w:t>Consider averages.</w:t>
            </w:r>
          </w:p>
          <w:p w14:paraId="2975CF5C" w14:textId="299FD59C" w:rsidR="00BD63BF" w:rsidRPr="00695DBB" w:rsidRDefault="00BD63BF" w:rsidP="00695DBB">
            <w:pPr>
              <w:pStyle w:val="ListParagraph"/>
              <w:numPr>
                <w:ilvl w:val="0"/>
                <w:numId w:val="18"/>
              </w:numPr>
              <w:rPr>
                <w:i/>
                <w:iCs/>
                <w:color w:val="2F5496" w:themeColor="accent1" w:themeShade="BF"/>
              </w:rPr>
            </w:pPr>
            <w:r w:rsidRPr="00695DBB">
              <w:rPr>
                <w:i/>
                <w:iCs/>
                <w:color w:val="2F5496" w:themeColor="accent1" w:themeShade="BF"/>
              </w:rPr>
              <w:t xml:space="preserve">Should include your rationale </w:t>
            </w:r>
            <w:r w:rsidR="00826C49" w:rsidRPr="00695DBB">
              <w:rPr>
                <w:i/>
                <w:iCs/>
                <w:color w:val="2F5496" w:themeColor="accent1" w:themeShade="BF"/>
              </w:rPr>
              <w:t xml:space="preserve">why you have included information in your assessment and make sure it has enough information </w:t>
            </w:r>
            <w:r w:rsidR="00704DDE" w:rsidRPr="00695DBB">
              <w:rPr>
                <w:i/>
                <w:iCs/>
                <w:color w:val="2F5496" w:themeColor="accent1" w:themeShade="BF"/>
              </w:rPr>
              <w:t>to prove you offer customers fair value.</w:t>
            </w:r>
          </w:p>
          <w:p w14:paraId="036551EB" w14:textId="77777777" w:rsidR="001C6DD9" w:rsidRPr="005801DA" w:rsidRDefault="001C6DD9" w:rsidP="002B2C25">
            <w:pPr>
              <w:rPr>
                <w:i/>
                <w:iCs/>
                <w:color w:val="2F5496" w:themeColor="accent1" w:themeShade="BF"/>
              </w:rPr>
            </w:pPr>
          </w:p>
          <w:p w14:paraId="1C991F93" w14:textId="0855FAF1" w:rsidR="00E7160D" w:rsidRPr="005801DA" w:rsidRDefault="00E7160D" w:rsidP="002B2C25">
            <w:pPr>
              <w:rPr>
                <w:b/>
                <w:bCs/>
                <w:i/>
                <w:iCs/>
                <w:color w:val="2F5496" w:themeColor="accent1" w:themeShade="BF"/>
              </w:rPr>
            </w:pPr>
            <w:r w:rsidRPr="005801DA">
              <w:rPr>
                <w:b/>
                <w:bCs/>
                <w:i/>
                <w:iCs/>
                <w:color w:val="2F5496" w:themeColor="accent1" w:themeShade="BF"/>
              </w:rPr>
              <w:t xml:space="preserve">Note:  This is an internal document that may contain commercially sensitive information.  You may be asked by us to confirm you have assessed that your credit broking service </w:t>
            </w:r>
            <w:r w:rsidR="00677880" w:rsidRPr="005801DA">
              <w:rPr>
                <w:b/>
                <w:bCs/>
                <w:i/>
                <w:iCs/>
                <w:color w:val="2F5496" w:themeColor="accent1" w:themeShade="BF"/>
              </w:rPr>
              <w:t xml:space="preserve">does </w:t>
            </w:r>
            <w:r w:rsidRPr="005801DA">
              <w:rPr>
                <w:b/>
                <w:bCs/>
                <w:i/>
                <w:iCs/>
                <w:color w:val="2F5496" w:themeColor="accent1" w:themeShade="BF"/>
              </w:rPr>
              <w:t>offer fair value</w:t>
            </w:r>
            <w:r w:rsidR="00677880" w:rsidRPr="005801DA">
              <w:rPr>
                <w:b/>
                <w:bCs/>
                <w:i/>
                <w:iCs/>
                <w:color w:val="2F5496" w:themeColor="accent1" w:themeShade="BF"/>
              </w:rPr>
              <w:t>, but we would not ask to have a copy of your full assessment.</w:t>
            </w:r>
            <w:r w:rsidR="0071589D" w:rsidRPr="005801DA">
              <w:rPr>
                <w:b/>
                <w:bCs/>
                <w:i/>
                <w:iCs/>
                <w:color w:val="2F5496" w:themeColor="accent1" w:themeShade="BF"/>
              </w:rPr>
              <w:t xml:space="preserve">  So make sure you fully include all information to prove your service offers fair value.</w:t>
            </w:r>
          </w:p>
          <w:p w14:paraId="47EE3DAD" w14:textId="77777777" w:rsidR="0071589D" w:rsidRPr="00677880" w:rsidRDefault="0071589D" w:rsidP="002B2C25">
            <w:pPr>
              <w:rPr>
                <w:b/>
                <w:bCs/>
                <w:i/>
                <w:iCs/>
                <w:color w:val="8EAADB" w:themeColor="accent1" w:themeTint="99"/>
              </w:rPr>
            </w:pPr>
          </w:p>
          <w:p w14:paraId="1830C38A" w14:textId="77777777" w:rsidR="001C6DD9" w:rsidRPr="00350EB3" w:rsidRDefault="001C6DD9" w:rsidP="00704DDE"/>
        </w:tc>
      </w:tr>
    </w:tbl>
    <w:p w14:paraId="060D2FB2" w14:textId="77777777" w:rsidR="001C6DD9" w:rsidRDefault="001C6DD9" w:rsidP="001C6DD9">
      <w:pPr>
        <w:rPr>
          <w:b/>
          <w:bCs/>
        </w:rPr>
      </w:pPr>
    </w:p>
    <w:p w14:paraId="2414B90B" w14:textId="77777777" w:rsidR="00562153" w:rsidRDefault="00562153" w:rsidP="001C6DD9">
      <w:pPr>
        <w:rPr>
          <w:b/>
          <w:bCs/>
        </w:rPr>
      </w:pPr>
    </w:p>
    <w:p w14:paraId="5CE3C6CD" w14:textId="77777777" w:rsidR="001C6DD9" w:rsidRPr="001C6DD9" w:rsidRDefault="001C6DD9" w:rsidP="001C6DD9">
      <w:pPr>
        <w:jc w:val="both"/>
        <w:rPr>
          <w:b/>
          <w:bCs/>
          <w:color w:val="004225"/>
          <w:sz w:val="24"/>
          <w:szCs w:val="24"/>
        </w:rPr>
      </w:pPr>
      <w:r w:rsidRPr="001C6DD9">
        <w:rPr>
          <w:b/>
          <w:bCs/>
          <w:color w:val="004225"/>
          <w:sz w:val="24"/>
          <w:szCs w:val="24"/>
        </w:rPr>
        <w:t xml:space="preserve">Operating investment, costs and margin </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4508"/>
        <w:gridCol w:w="4508"/>
      </w:tblGrid>
      <w:tr w:rsidR="001C6DD9" w:rsidRPr="00CE67B2" w14:paraId="3A67B3BA" w14:textId="77777777" w:rsidTr="002B2C25">
        <w:trPr>
          <w:cantSplit/>
        </w:trPr>
        <w:tc>
          <w:tcPr>
            <w:tcW w:w="4508" w:type="dxa"/>
          </w:tcPr>
          <w:p w14:paraId="17CDB3B8" w14:textId="63FE7E91" w:rsidR="001C6DD9" w:rsidRPr="00F10B6D" w:rsidRDefault="001C6DD9" w:rsidP="002B2C25">
            <w:pPr>
              <w:rPr>
                <w:b/>
                <w:bCs/>
                <w:color w:val="004225"/>
              </w:rPr>
            </w:pPr>
            <w:r w:rsidRPr="00F10B6D">
              <w:rPr>
                <w:b/>
                <w:bCs/>
                <w:color w:val="004225"/>
              </w:rPr>
              <w:t xml:space="preserve">Investment </w:t>
            </w:r>
            <w:r w:rsidR="00AC3863">
              <w:rPr>
                <w:b/>
                <w:bCs/>
                <w:color w:val="004225"/>
              </w:rPr>
              <w:t xml:space="preserve">and operating </w:t>
            </w:r>
            <w:r w:rsidRPr="00F10B6D">
              <w:rPr>
                <w:b/>
                <w:bCs/>
                <w:color w:val="004225"/>
              </w:rPr>
              <w:t>costs</w:t>
            </w:r>
          </w:p>
          <w:p w14:paraId="49746A77" w14:textId="227286BB" w:rsidR="001C6DD9" w:rsidRPr="00CE67B2" w:rsidRDefault="001C6DD9" w:rsidP="002B2C25"/>
        </w:tc>
        <w:tc>
          <w:tcPr>
            <w:tcW w:w="4508" w:type="dxa"/>
            <w:vMerge w:val="restart"/>
          </w:tcPr>
          <w:p w14:paraId="2D335C9C" w14:textId="4A6A2FF7" w:rsidR="00B8595A" w:rsidRPr="0024189A" w:rsidRDefault="00991880" w:rsidP="0009529C">
            <w:pPr>
              <w:rPr>
                <w:color w:val="2F5496" w:themeColor="accent1" w:themeShade="BF"/>
              </w:rPr>
            </w:pPr>
            <w:r w:rsidRPr="0024189A">
              <w:rPr>
                <w:color w:val="2F5496" w:themeColor="accent1" w:themeShade="BF"/>
              </w:rPr>
              <w:t>Consider including:</w:t>
            </w:r>
          </w:p>
          <w:p w14:paraId="64473FB5" w14:textId="547BA22A" w:rsidR="00B8595A" w:rsidRPr="0024189A" w:rsidRDefault="00991880" w:rsidP="0009529C">
            <w:pPr>
              <w:rPr>
                <w:color w:val="2F5496" w:themeColor="accent1" w:themeShade="BF"/>
              </w:rPr>
            </w:pPr>
            <w:r w:rsidRPr="0024189A">
              <w:rPr>
                <w:color w:val="2F5496" w:themeColor="accent1" w:themeShade="BF"/>
              </w:rPr>
              <w:t>Any costs for product development, improving your service</w:t>
            </w:r>
            <w:r w:rsidR="001F3084" w:rsidRPr="0024189A">
              <w:rPr>
                <w:color w:val="2F5496" w:themeColor="accent1" w:themeShade="BF"/>
              </w:rPr>
              <w:t>.</w:t>
            </w:r>
          </w:p>
          <w:p w14:paraId="42179698" w14:textId="77777777" w:rsidR="00B8595A" w:rsidRPr="0024189A" w:rsidRDefault="00B8595A" w:rsidP="0009529C">
            <w:pPr>
              <w:rPr>
                <w:color w:val="2F5496" w:themeColor="accent1" w:themeShade="BF"/>
              </w:rPr>
            </w:pPr>
          </w:p>
          <w:p w14:paraId="4F131C92" w14:textId="0517BB95" w:rsidR="00FF460F" w:rsidRPr="0024189A" w:rsidRDefault="001F3084" w:rsidP="0009529C">
            <w:pPr>
              <w:rPr>
                <w:color w:val="2F5496" w:themeColor="accent1" w:themeShade="BF"/>
              </w:rPr>
            </w:pPr>
            <w:r w:rsidRPr="0024189A">
              <w:rPr>
                <w:color w:val="2F5496" w:themeColor="accent1" w:themeShade="BF"/>
              </w:rPr>
              <w:t>What are your o</w:t>
            </w:r>
            <w:r w:rsidR="0009529C" w:rsidRPr="0024189A">
              <w:rPr>
                <w:color w:val="2F5496" w:themeColor="accent1" w:themeShade="BF"/>
              </w:rPr>
              <w:t>perating costs</w:t>
            </w:r>
            <w:r w:rsidRPr="0024189A">
              <w:rPr>
                <w:color w:val="2F5496" w:themeColor="accent1" w:themeShade="BF"/>
              </w:rPr>
              <w:t xml:space="preserve"> (premises, s</w:t>
            </w:r>
            <w:r w:rsidR="0009529C" w:rsidRPr="0024189A">
              <w:rPr>
                <w:color w:val="2F5496" w:themeColor="accent1" w:themeShade="BF"/>
              </w:rPr>
              <w:t>taff, equipment</w:t>
            </w:r>
            <w:r w:rsidR="00FF460F" w:rsidRPr="0024189A">
              <w:rPr>
                <w:color w:val="2F5496" w:themeColor="accent1" w:themeShade="BF"/>
              </w:rPr>
              <w:t>, websites, checks etc.)</w:t>
            </w:r>
          </w:p>
          <w:p w14:paraId="0EFBF79C" w14:textId="77777777" w:rsidR="0009529C" w:rsidRPr="0024189A" w:rsidRDefault="0009529C" w:rsidP="002B2C25">
            <w:pPr>
              <w:rPr>
                <w:color w:val="2F5496" w:themeColor="accent1" w:themeShade="BF"/>
              </w:rPr>
            </w:pPr>
          </w:p>
          <w:p w14:paraId="010D8238" w14:textId="355E4147" w:rsidR="001C6DD9" w:rsidRPr="0024189A" w:rsidRDefault="00CC276C" w:rsidP="002B2C25">
            <w:pPr>
              <w:rPr>
                <w:color w:val="2F5496" w:themeColor="accent1" w:themeShade="BF"/>
              </w:rPr>
            </w:pPr>
            <w:r w:rsidRPr="0024189A">
              <w:rPr>
                <w:color w:val="2F5496" w:themeColor="accent1" w:themeShade="BF"/>
              </w:rPr>
              <w:t>How do you get revenue from the service?</w:t>
            </w:r>
            <w:r w:rsidR="009266AE" w:rsidRPr="0024189A">
              <w:rPr>
                <w:color w:val="2F5496" w:themeColor="accent1" w:themeShade="BF"/>
              </w:rPr>
              <w:t xml:space="preserve"> </w:t>
            </w:r>
            <w:r w:rsidR="009266AE" w:rsidRPr="00FF080E">
              <w:rPr>
                <w:b/>
                <w:bCs/>
                <w:color w:val="2F5496" w:themeColor="accent1" w:themeShade="BF"/>
              </w:rPr>
              <w:t>Showing a reasonable profit</w:t>
            </w:r>
            <w:r w:rsidR="000C2DEE" w:rsidRPr="00FF080E">
              <w:rPr>
                <w:b/>
                <w:bCs/>
                <w:color w:val="2F5496" w:themeColor="accent1" w:themeShade="BF"/>
              </w:rPr>
              <w:t xml:space="preserve"> against your </w:t>
            </w:r>
            <w:r w:rsidR="001C6DD9" w:rsidRPr="00FF080E">
              <w:rPr>
                <w:b/>
                <w:bCs/>
                <w:color w:val="2F5496" w:themeColor="accent1" w:themeShade="BF"/>
              </w:rPr>
              <w:t xml:space="preserve">overall costs and risks to the firm may help support </w:t>
            </w:r>
            <w:r w:rsidR="0024189A" w:rsidRPr="00FF080E">
              <w:rPr>
                <w:b/>
                <w:bCs/>
                <w:color w:val="2F5496" w:themeColor="accent1" w:themeShade="BF"/>
              </w:rPr>
              <w:t>you</w:t>
            </w:r>
            <w:r w:rsidR="00A255C9">
              <w:rPr>
                <w:b/>
                <w:bCs/>
                <w:color w:val="2F5496" w:themeColor="accent1" w:themeShade="BF"/>
              </w:rPr>
              <w:t>r</w:t>
            </w:r>
            <w:r w:rsidR="001C6DD9" w:rsidRPr="00FF080E">
              <w:rPr>
                <w:b/>
                <w:bCs/>
                <w:color w:val="2F5496" w:themeColor="accent1" w:themeShade="BF"/>
              </w:rPr>
              <w:t xml:space="preserve"> overall assessment of fair value</w:t>
            </w:r>
            <w:r w:rsidR="001C6DD9" w:rsidRPr="0024189A">
              <w:rPr>
                <w:color w:val="2F5496" w:themeColor="accent1" w:themeShade="BF"/>
              </w:rPr>
              <w:t>.</w:t>
            </w:r>
          </w:p>
          <w:p w14:paraId="6181A7ED" w14:textId="77777777" w:rsidR="00CE0B88" w:rsidRDefault="00CE0B88" w:rsidP="002B2C25"/>
          <w:p w14:paraId="12254228" w14:textId="13CB0036" w:rsidR="005801DA" w:rsidRPr="00CE0B88" w:rsidRDefault="00414C5A" w:rsidP="002B2C25">
            <w:r>
              <w:rPr>
                <w:color w:val="2F5496" w:themeColor="accent1" w:themeShade="BF"/>
              </w:rPr>
              <w:t>Include a</w:t>
            </w:r>
            <w:r w:rsidR="005801DA" w:rsidRPr="005801DA">
              <w:rPr>
                <w:color w:val="2F5496" w:themeColor="accent1" w:themeShade="BF"/>
              </w:rPr>
              <w:t>ctual and forecast volumes.</w:t>
            </w:r>
          </w:p>
        </w:tc>
      </w:tr>
      <w:tr w:rsidR="001C6DD9" w:rsidRPr="00CE67B2" w14:paraId="0112EE3B" w14:textId="77777777" w:rsidTr="002B2C25">
        <w:trPr>
          <w:cantSplit/>
          <w:trHeight w:val="812"/>
        </w:trPr>
        <w:tc>
          <w:tcPr>
            <w:tcW w:w="4508" w:type="dxa"/>
          </w:tcPr>
          <w:p w14:paraId="045E2E3F" w14:textId="0F44AB69" w:rsidR="001C6DD9" w:rsidRPr="00AC3863" w:rsidRDefault="001C6DD9" w:rsidP="002B2C25">
            <w:pPr>
              <w:rPr>
                <w:b/>
                <w:bCs/>
                <w:color w:val="004225"/>
              </w:rPr>
            </w:pPr>
            <w:r w:rsidRPr="00F10B6D">
              <w:rPr>
                <w:b/>
                <w:bCs/>
                <w:color w:val="004225"/>
              </w:rPr>
              <w:t>Revenue</w:t>
            </w:r>
            <w:r w:rsidR="00AC3863">
              <w:rPr>
                <w:b/>
                <w:bCs/>
                <w:color w:val="004225"/>
              </w:rPr>
              <w:t>/margin</w:t>
            </w:r>
          </w:p>
        </w:tc>
        <w:tc>
          <w:tcPr>
            <w:tcW w:w="4508" w:type="dxa"/>
            <w:vMerge/>
          </w:tcPr>
          <w:p w14:paraId="2C20CADB" w14:textId="77777777" w:rsidR="001C6DD9" w:rsidRPr="00F10B6D" w:rsidRDefault="001C6DD9" w:rsidP="002B2C25">
            <w:pPr>
              <w:rPr>
                <w:i/>
                <w:iCs/>
                <w:color w:val="B36040"/>
              </w:rPr>
            </w:pPr>
          </w:p>
        </w:tc>
      </w:tr>
      <w:tr w:rsidR="001C6DD9" w:rsidRPr="00CE67B2" w14:paraId="5EF2D26F" w14:textId="77777777" w:rsidTr="002B2C25">
        <w:trPr>
          <w:cantSplit/>
        </w:trPr>
        <w:tc>
          <w:tcPr>
            <w:tcW w:w="4508" w:type="dxa"/>
          </w:tcPr>
          <w:p w14:paraId="7673E5F9" w14:textId="67271B1E" w:rsidR="001C6DD9" w:rsidRPr="005801DA" w:rsidRDefault="001C6DD9" w:rsidP="002B2C25">
            <w:pPr>
              <w:rPr>
                <w:b/>
                <w:bCs/>
                <w:color w:val="004225"/>
              </w:rPr>
            </w:pPr>
            <w:r w:rsidRPr="00F10B6D">
              <w:rPr>
                <w:b/>
                <w:bCs/>
                <w:color w:val="004225"/>
              </w:rPr>
              <w:t>Volume of business</w:t>
            </w:r>
          </w:p>
        </w:tc>
        <w:tc>
          <w:tcPr>
            <w:tcW w:w="4508" w:type="dxa"/>
            <w:vMerge/>
          </w:tcPr>
          <w:p w14:paraId="574A7838" w14:textId="77777777" w:rsidR="001C6DD9" w:rsidRPr="00F10B6D" w:rsidRDefault="001C6DD9" w:rsidP="002B2C25">
            <w:pPr>
              <w:rPr>
                <w:i/>
                <w:iCs/>
                <w:color w:val="B36040"/>
              </w:rPr>
            </w:pPr>
          </w:p>
        </w:tc>
      </w:tr>
      <w:tr w:rsidR="001C2775" w:rsidRPr="00CE67B2" w14:paraId="789E40A5" w14:textId="77777777" w:rsidTr="002B2C25">
        <w:trPr>
          <w:cantSplit/>
        </w:trPr>
        <w:tc>
          <w:tcPr>
            <w:tcW w:w="4508" w:type="dxa"/>
          </w:tcPr>
          <w:p w14:paraId="35015D06" w14:textId="1CE28F3A" w:rsidR="001C2775" w:rsidRPr="00F10B6D" w:rsidRDefault="001B7BEC" w:rsidP="002B2C25">
            <w:pPr>
              <w:rPr>
                <w:b/>
                <w:bCs/>
                <w:color w:val="004225"/>
              </w:rPr>
            </w:pPr>
            <w:r>
              <w:rPr>
                <w:b/>
                <w:bCs/>
                <w:color w:val="004225"/>
              </w:rPr>
              <w:t>Any other information</w:t>
            </w:r>
          </w:p>
        </w:tc>
        <w:tc>
          <w:tcPr>
            <w:tcW w:w="4508" w:type="dxa"/>
          </w:tcPr>
          <w:p w14:paraId="105A7098" w14:textId="7162033C" w:rsidR="001C2775" w:rsidRPr="00F03311" w:rsidRDefault="00F03311" w:rsidP="002B2C25">
            <w:pPr>
              <w:rPr>
                <w:color w:val="B36040"/>
              </w:rPr>
            </w:pPr>
            <w:r w:rsidRPr="00F03311">
              <w:rPr>
                <w:b/>
                <w:bCs/>
                <w:color w:val="2F5496" w:themeColor="accent1" w:themeShade="BF"/>
              </w:rPr>
              <w:t>Example:</w:t>
            </w:r>
            <w:r w:rsidRPr="00F03311">
              <w:rPr>
                <w:color w:val="2F5496" w:themeColor="accent1" w:themeShade="BF"/>
              </w:rPr>
              <w:t xml:space="preserve">  </w:t>
            </w:r>
            <w:r w:rsidR="001B7BEC" w:rsidRPr="00F03311">
              <w:rPr>
                <w:color w:val="2F5496" w:themeColor="accent1" w:themeShade="BF"/>
              </w:rPr>
              <w:t xml:space="preserve">Is your revenue earnt used to subsidise </w:t>
            </w:r>
            <w:r w:rsidRPr="00F03311">
              <w:rPr>
                <w:color w:val="2F5496" w:themeColor="accent1" w:themeShade="BF"/>
              </w:rPr>
              <w:t>other parts of your service?</w:t>
            </w:r>
          </w:p>
        </w:tc>
      </w:tr>
    </w:tbl>
    <w:p w14:paraId="5ABE0DA0" w14:textId="77777777" w:rsidR="001C6DD9" w:rsidRDefault="001C6DD9" w:rsidP="001C6DD9">
      <w:pPr>
        <w:rPr>
          <w:b/>
          <w:bCs/>
        </w:rPr>
      </w:pPr>
    </w:p>
    <w:p w14:paraId="6E1056EC" w14:textId="77777777" w:rsidR="00F510FC" w:rsidRDefault="00F510FC" w:rsidP="001C6DD9">
      <w:pPr>
        <w:jc w:val="both"/>
        <w:rPr>
          <w:b/>
          <w:bCs/>
          <w:color w:val="004225"/>
          <w:sz w:val="24"/>
          <w:szCs w:val="24"/>
        </w:rPr>
      </w:pPr>
    </w:p>
    <w:p w14:paraId="5D03543D" w14:textId="77777777" w:rsidR="007C5DE0" w:rsidRDefault="007C5DE0" w:rsidP="001C6DD9">
      <w:pPr>
        <w:jc w:val="both"/>
        <w:rPr>
          <w:b/>
          <w:bCs/>
          <w:color w:val="004225"/>
          <w:sz w:val="24"/>
          <w:szCs w:val="24"/>
        </w:rPr>
      </w:pPr>
    </w:p>
    <w:p w14:paraId="481D93A2" w14:textId="369A6AE3" w:rsidR="001C6DD9" w:rsidRPr="001C6DD9" w:rsidRDefault="001C6DD9" w:rsidP="001C6DD9">
      <w:pPr>
        <w:jc w:val="both"/>
        <w:rPr>
          <w:b/>
          <w:bCs/>
          <w:color w:val="004225"/>
          <w:sz w:val="24"/>
          <w:szCs w:val="24"/>
        </w:rPr>
      </w:pPr>
      <w:r w:rsidRPr="001C6DD9">
        <w:rPr>
          <w:b/>
          <w:bCs/>
          <w:color w:val="004225"/>
          <w:sz w:val="24"/>
          <w:szCs w:val="24"/>
        </w:rPr>
        <w:lastRenderedPageBreak/>
        <w:t>Market Comparison</w:t>
      </w:r>
    </w:p>
    <w:tbl>
      <w:tblPr>
        <w:tblStyle w:val="TableGrid"/>
        <w:tblW w:w="0" w:type="auto"/>
        <w:tblCellMar>
          <w:top w:w="198" w:type="dxa"/>
          <w:left w:w="198" w:type="dxa"/>
          <w:bottom w:w="198" w:type="dxa"/>
          <w:right w:w="198" w:type="dxa"/>
        </w:tblCellMar>
        <w:tblLook w:val="04A0" w:firstRow="1" w:lastRow="0" w:firstColumn="1" w:lastColumn="0" w:noHBand="0" w:noVBand="1"/>
      </w:tblPr>
      <w:tblGrid>
        <w:gridCol w:w="4508"/>
        <w:gridCol w:w="4508"/>
      </w:tblGrid>
      <w:tr w:rsidR="001C6DD9" w:rsidRPr="00CE67B2" w14:paraId="4DC9E76C" w14:textId="77777777" w:rsidTr="002B2C25">
        <w:trPr>
          <w:cantSplit/>
        </w:trPr>
        <w:tc>
          <w:tcPr>
            <w:tcW w:w="4508" w:type="dxa"/>
          </w:tcPr>
          <w:p w14:paraId="5B888439" w14:textId="77777777" w:rsidR="001C6DD9" w:rsidRPr="00F10B6D" w:rsidRDefault="001C6DD9" w:rsidP="002B2C25">
            <w:pPr>
              <w:rPr>
                <w:b/>
                <w:bCs/>
                <w:color w:val="004225"/>
              </w:rPr>
            </w:pPr>
            <w:r w:rsidRPr="00F10B6D">
              <w:rPr>
                <w:b/>
                <w:bCs/>
                <w:color w:val="004225"/>
              </w:rPr>
              <w:t>Market Position</w:t>
            </w:r>
          </w:p>
          <w:p w14:paraId="45FD7B04" w14:textId="77777777" w:rsidR="001C6DD9" w:rsidRPr="00CE67B2" w:rsidRDefault="001C6DD9" w:rsidP="003F5739"/>
        </w:tc>
        <w:tc>
          <w:tcPr>
            <w:tcW w:w="4508" w:type="dxa"/>
          </w:tcPr>
          <w:p w14:paraId="6854F9D5" w14:textId="77777777" w:rsidR="00770730" w:rsidRPr="00770730" w:rsidRDefault="000D2DDC" w:rsidP="002B2C25">
            <w:pPr>
              <w:rPr>
                <w:b/>
                <w:bCs/>
                <w:color w:val="2F5496" w:themeColor="accent1" w:themeShade="BF"/>
              </w:rPr>
            </w:pPr>
            <w:r w:rsidRPr="00770730">
              <w:rPr>
                <w:b/>
                <w:bCs/>
                <w:color w:val="2F5496" w:themeColor="accent1" w:themeShade="BF"/>
              </w:rPr>
              <w:t xml:space="preserve">Include: </w:t>
            </w:r>
          </w:p>
          <w:p w14:paraId="017A9B0D" w14:textId="1F015B57" w:rsidR="009C7B89" w:rsidRPr="00770730" w:rsidRDefault="009C7B89" w:rsidP="00770730">
            <w:pPr>
              <w:pStyle w:val="ListParagraph"/>
              <w:numPr>
                <w:ilvl w:val="0"/>
                <w:numId w:val="15"/>
              </w:numPr>
              <w:rPr>
                <w:color w:val="2F5496" w:themeColor="accent1" w:themeShade="BF"/>
              </w:rPr>
            </w:pPr>
            <w:r w:rsidRPr="00770730">
              <w:rPr>
                <w:color w:val="2F5496" w:themeColor="accent1" w:themeShade="BF"/>
              </w:rPr>
              <w:t>Is it a competitive/growing motor finance market.</w:t>
            </w:r>
          </w:p>
          <w:p w14:paraId="6C8DBD13" w14:textId="77777777" w:rsidR="009C7B89" w:rsidRPr="00770730" w:rsidRDefault="009C7B89" w:rsidP="00770730">
            <w:pPr>
              <w:pStyle w:val="ListParagraph"/>
              <w:numPr>
                <w:ilvl w:val="0"/>
                <w:numId w:val="15"/>
              </w:numPr>
              <w:rPr>
                <w:color w:val="2F5496" w:themeColor="accent1" w:themeShade="BF"/>
              </w:rPr>
            </w:pPr>
            <w:r w:rsidRPr="00770730">
              <w:rPr>
                <w:color w:val="2F5496" w:themeColor="accent1" w:themeShade="BF"/>
              </w:rPr>
              <w:t>Is there high demand.</w:t>
            </w:r>
          </w:p>
          <w:p w14:paraId="286535B3" w14:textId="0FAB5569" w:rsidR="001C6DD9" w:rsidRPr="00770730" w:rsidRDefault="009C7B89" w:rsidP="00770730">
            <w:pPr>
              <w:pStyle w:val="ListParagraph"/>
              <w:numPr>
                <w:ilvl w:val="0"/>
                <w:numId w:val="15"/>
              </w:numPr>
              <w:rPr>
                <w:color w:val="B36040"/>
              </w:rPr>
            </w:pPr>
            <w:r w:rsidRPr="00770730">
              <w:rPr>
                <w:color w:val="2F5496" w:themeColor="accent1" w:themeShade="BF"/>
              </w:rPr>
              <w:t xml:space="preserve">Is there a lot of </w:t>
            </w:r>
            <w:r w:rsidR="00685D27" w:rsidRPr="00770730">
              <w:rPr>
                <w:color w:val="2F5496" w:themeColor="accent1" w:themeShade="BF"/>
              </w:rPr>
              <w:t>choice available for consumers</w:t>
            </w:r>
            <w:r w:rsidR="00770730">
              <w:rPr>
                <w:color w:val="2F5496" w:themeColor="accent1" w:themeShade="BF"/>
              </w:rPr>
              <w:t>.</w:t>
            </w:r>
          </w:p>
        </w:tc>
      </w:tr>
      <w:tr w:rsidR="001C6DD9" w:rsidRPr="00CE67B2" w14:paraId="792FF582" w14:textId="77777777" w:rsidTr="002B2C25">
        <w:trPr>
          <w:cantSplit/>
        </w:trPr>
        <w:tc>
          <w:tcPr>
            <w:tcW w:w="4508" w:type="dxa"/>
          </w:tcPr>
          <w:p w14:paraId="55BFFA71" w14:textId="77777777" w:rsidR="001C6DD9" w:rsidRPr="00F10B6D" w:rsidRDefault="001C6DD9" w:rsidP="002B2C25">
            <w:pPr>
              <w:rPr>
                <w:b/>
                <w:bCs/>
                <w:color w:val="004225"/>
              </w:rPr>
            </w:pPr>
            <w:r w:rsidRPr="00F10B6D">
              <w:rPr>
                <w:b/>
                <w:bCs/>
                <w:color w:val="004225"/>
              </w:rPr>
              <w:t>Pricing, features and benefits of comparable competitor products</w:t>
            </w:r>
          </w:p>
          <w:p w14:paraId="774B5F7F" w14:textId="77777777" w:rsidR="001C6DD9" w:rsidRPr="001C4C33" w:rsidRDefault="001C6DD9" w:rsidP="00A85282"/>
        </w:tc>
        <w:tc>
          <w:tcPr>
            <w:tcW w:w="4508" w:type="dxa"/>
          </w:tcPr>
          <w:p w14:paraId="3B7692AD" w14:textId="77777777" w:rsidR="003777F9" w:rsidRDefault="003777F9" w:rsidP="002B2C25">
            <w:pPr>
              <w:rPr>
                <w:color w:val="2F5496" w:themeColor="accent1" w:themeShade="BF"/>
              </w:rPr>
            </w:pPr>
            <w:r>
              <w:rPr>
                <w:color w:val="2F5496" w:themeColor="accent1" w:themeShade="BF"/>
              </w:rPr>
              <w:t>What is driving the price offered.</w:t>
            </w:r>
          </w:p>
          <w:p w14:paraId="230F6067" w14:textId="11A3295D" w:rsidR="002216EC" w:rsidRPr="006C73F4" w:rsidRDefault="00975CBE" w:rsidP="002B2C25">
            <w:pPr>
              <w:rPr>
                <w:color w:val="2F5496" w:themeColor="accent1" w:themeShade="BF"/>
              </w:rPr>
            </w:pPr>
            <w:r w:rsidRPr="006C73F4">
              <w:rPr>
                <w:color w:val="2F5496" w:themeColor="accent1" w:themeShade="BF"/>
              </w:rPr>
              <w:t>Are you</w:t>
            </w:r>
            <w:r w:rsidR="001C6DD9" w:rsidRPr="006C73F4">
              <w:rPr>
                <w:color w:val="2F5496" w:themeColor="accent1" w:themeShade="BF"/>
              </w:rPr>
              <w:t xml:space="preserve"> competitively priced</w:t>
            </w:r>
            <w:r w:rsidR="002216EC" w:rsidRPr="006C73F4">
              <w:rPr>
                <w:color w:val="2F5496" w:themeColor="accent1" w:themeShade="BF"/>
              </w:rPr>
              <w:t xml:space="preserve">, with a similar offering to your </w:t>
            </w:r>
            <w:r w:rsidR="001C6DD9" w:rsidRPr="006C73F4">
              <w:rPr>
                <w:color w:val="2F5496" w:themeColor="accent1" w:themeShade="BF"/>
              </w:rPr>
              <w:t>competitor</w:t>
            </w:r>
            <w:r w:rsidR="002216EC" w:rsidRPr="006C73F4">
              <w:rPr>
                <w:color w:val="2F5496" w:themeColor="accent1" w:themeShade="BF"/>
              </w:rPr>
              <w:t>s.</w:t>
            </w:r>
          </w:p>
          <w:p w14:paraId="216FA08D" w14:textId="2CC53725" w:rsidR="00725158" w:rsidRPr="006C73F4" w:rsidRDefault="001C6DD9" w:rsidP="002B2C25">
            <w:pPr>
              <w:rPr>
                <w:color w:val="2F5496" w:themeColor="accent1" w:themeShade="BF"/>
              </w:rPr>
            </w:pPr>
            <w:r w:rsidRPr="006C73F4">
              <w:rPr>
                <w:color w:val="2F5496" w:themeColor="accent1" w:themeShade="BF"/>
              </w:rPr>
              <w:t xml:space="preserve">If your </w:t>
            </w:r>
            <w:r w:rsidR="002216EC" w:rsidRPr="006C73F4">
              <w:rPr>
                <w:color w:val="2F5496" w:themeColor="accent1" w:themeShade="BF"/>
              </w:rPr>
              <w:t>service</w:t>
            </w:r>
            <w:r w:rsidRPr="006C73F4">
              <w:rPr>
                <w:color w:val="2F5496" w:themeColor="accent1" w:themeShade="BF"/>
              </w:rPr>
              <w:t xml:space="preserve"> is more expensive th</w:t>
            </w:r>
            <w:r w:rsidR="0028530C" w:rsidRPr="006C73F4">
              <w:rPr>
                <w:color w:val="2F5496" w:themeColor="accent1" w:themeShade="BF"/>
              </w:rPr>
              <w:t>en ju</w:t>
            </w:r>
            <w:r w:rsidRPr="006C73F4">
              <w:rPr>
                <w:color w:val="2F5496" w:themeColor="accent1" w:themeShade="BF"/>
              </w:rPr>
              <w:t xml:space="preserve">stify </w:t>
            </w:r>
            <w:r w:rsidR="0028530C" w:rsidRPr="006C73F4">
              <w:rPr>
                <w:color w:val="2F5496" w:themeColor="accent1" w:themeShade="BF"/>
              </w:rPr>
              <w:t>why (o</w:t>
            </w:r>
            <w:r w:rsidRPr="006C73F4">
              <w:rPr>
                <w:color w:val="2F5496" w:themeColor="accent1" w:themeShade="BF"/>
              </w:rPr>
              <w:t xml:space="preserve">perating costs, risk profile, </w:t>
            </w:r>
            <w:r w:rsidR="00725158" w:rsidRPr="006C73F4">
              <w:rPr>
                <w:color w:val="2F5496" w:themeColor="accent1" w:themeShade="BF"/>
              </w:rPr>
              <w:t>USPs etc.).</w:t>
            </w:r>
          </w:p>
          <w:p w14:paraId="6485B9A6" w14:textId="77777777" w:rsidR="001C6DD9" w:rsidRPr="00F10B6D" w:rsidRDefault="001C6DD9" w:rsidP="00725158">
            <w:pPr>
              <w:rPr>
                <w:i/>
                <w:iCs/>
                <w:color w:val="B36040"/>
              </w:rPr>
            </w:pPr>
          </w:p>
        </w:tc>
      </w:tr>
      <w:tr w:rsidR="001C6DD9" w:rsidRPr="00CE67B2" w14:paraId="3FC20D82" w14:textId="77777777" w:rsidTr="002B2C25">
        <w:trPr>
          <w:cantSplit/>
        </w:trPr>
        <w:tc>
          <w:tcPr>
            <w:tcW w:w="4508" w:type="dxa"/>
          </w:tcPr>
          <w:p w14:paraId="3FEA851F" w14:textId="706F7C2C" w:rsidR="001C6DD9" w:rsidRPr="00F10B6D" w:rsidRDefault="001C6DD9" w:rsidP="002B2C25">
            <w:pPr>
              <w:rPr>
                <w:b/>
                <w:bCs/>
                <w:color w:val="004225"/>
              </w:rPr>
            </w:pPr>
            <w:r w:rsidRPr="00F10B6D">
              <w:rPr>
                <w:b/>
                <w:bCs/>
                <w:color w:val="004225"/>
              </w:rPr>
              <w:t>Customer research / testing</w:t>
            </w:r>
          </w:p>
          <w:p w14:paraId="16CA506E" w14:textId="77777777" w:rsidR="001C6DD9" w:rsidRPr="00014F41" w:rsidRDefault="001C6DD9" w:rsidP="00A10B5F"/>
        </w:tc>
        <w:tc>
          <w:tcPr>
            <w:tcW w:w="4508" w:type="dxa"/>
          </w:tcPr>
          <w:p w14:paraId="4542FDBC" w14:textId="77975687" w:rsidR="001C6DD9" w:rsidRPr="0057704C" w:rsidRDefault="001E5D9C" w:rsidP="002B2C25">
            <w:pPr>
              <w:rPr>
                <w:b/>
                <w:bCs/>
                <w:color w:val="2F5496" w:themeColor="accent1" w:themeShade="BF"/>
              </w:rPr>
            </w:pPr>
            <w:r w:rsidRPr="0057704C">
              <w:rPr>
                <w:b/>
                <w:bCs/>
                <w:color w:val="2F5496" w:themeColor="accent1" w:themeShade="BF"/>
              </w:rPr>
              <w:t>As per the FCA’s guidance</w:t>
            </w:r>
            <w:r w:rsidR="00832316" w:rsidRPr="0057704C">
              <w:rPr>
                <w:b/>
                <w:bCs/>
                <w:color w:val="2F5496" w:themeColor="accent1" w:themeShade="BF"/>
              </w:rPr>
              <w:t xml:space="preserve"> you should include details of what you complete in the following area</w:t>
            </w:r>
            <w:r w:rsidRPr="0057704C">
              <w:rPr>
                <w:b/>
                <w:bCs/>
                <w:color w:val="2F5496" w:themeColor="accent1" w:themeShade="BF"/>
              </w:rPr>
              <w:t>:</w:t>
            </w:r>
          </w:p>
          <w:p w14:paraId="0BC9412C" w14:textId="77777777" w:rsidR="00832316" w:rsidRPr="00020F37" w:rsidRDefault="001E5D9C" w:rsidP="00020F37">
            <w:pPr>
              <w:pStyle w:val="ListParagraph"/>
              <w:numPr>
                <w:ilvl w:val="0"/>
                <w:numId w:val="16"/>
              </w:numPr>
              <w:rPr>
                <w:color w:val="2F5496" w:themeColor="accent1" w:themeShade="BF"/>
              </w:rPr>
            </w:pPr>
            <w:r w:rsidRPr="00020F37">
              <w:rPr>
                <w:color w:val="2F5496" w:themeColor="accent1" w:themeShade="BF"/>
              </w:rPr>
              <w:t xml:space="preserve">customer research, </w:t>
            </w:r>
          </w:p>
          <w:p w14:paraId="232709D6" w14:textId="77777777" w:rsidR="00832316" w:rsidRPr="00020F37" w:rsidRDefault="001E5D9C" w:rsidP="00020F37">
            <w:pPr>
              <w:pStyle w:val="ListParagraph"/>
              <w:numPr>
                <w:ilvl w:val="0"/>
                <w:numId w:val="16"/>
              </w:numPr>
              <w:rPr>
                <w:color w:val="2F5496" w:themeColor="accent1" w:themeShade="BF"/>
              </w:rPr>
            </w:pPr>
            <w:r w:rsidRPr="00020F37">
              <w:rPr>
                <w:color w:val="2F5496" w:themeColor="accent1" w:themeShade="BF"/>
              </w:rPr>
              <w:t xml:space="preserve">testing </w:t>
            </w:r>
          </w:p>
          <w:p w14:paraId="3C56F283" w14:textId="77777777" w:rsidR="003A54AA" w:rsidRPr="00020F37" w:rsidRDefault="003A54AA" w:rsidP="00020F37">
            <w:pPr>
              <w:pStyle w:val="ListParagraph"/>
              <w:numPr>
                <w:ilvl w:val="0"/>
                <w:numId w:val="16"/>
              </w:numPr>
              <w:rPr>
                <w:color w:val="2F5496" w:themeColor="accent1" w:themeShade="BF"/>
              </w:rPr>
            </w:pPr>
            <w:r w:rsidRPr="00020F37">
              <w:rPr>
                <w:color w:val="2F5496" w:themeColor="accent1" w:themeShade="BF"/>
              </w:rPr>
              <w:t xml:space="preserve">Using </w:t>
            </w:r>
            <w:r w:rsidR="001E5D9C" w:rsidRPr="00020F37">
              <w:rPr>
                <w:color w:val="2F5496" w:themeColor="accent1" w:themeShade="BF"/>
              </w:rPr>
              <w:t xml:space="preserve">internal data to assess whether a product or service provides fair value. </w:t>
            </w:r>
          </w:p>
          <w:p w14:paraId="6A7C5B28" w14:textId="1AE9ED48" w:rsidR="001E5D9C" w:rsidRPr="00804C03" w:rsidRDefault="003A54AA" w:rsidP="002B2C25">
            <w:pPr>
              <w:rPr>
                <w:b/>
                <w:bCs/>
                <w:i/>
                <w:iCs/>
                <w:color w:val="B36040"/>
              </w:rPr>
            </w:pPr>
            <w:r w:rsidRPr="00804C03">
              <w:rPr>
                <w:b/>
                <w:bCs/>
                <w:color w:val="2F5496" w:themeColor="accent1" w:themeShade="BF"/>
              </w:rPr>
              <w:t>DON’T: R</w:t>
            </w:r>
            <w:r w:rsidR="001E5D9C" w:rsidRPr="00804C03">
              <w:rPr>
                <w:b/>
                <w:bCs/>
                <w:color w:val="2F5496" w:themeColor="accent1" w:themeShade="BF"/>
              </w:rPr>
              <w:t xml:space="preserve">ely solely on individual </w:t>
            </w:r>
            <w:r w:rsidR="00804C03">
              <w:rPr>
                <w:b/>
                <w:bCs/>
                <w:color w:val="2F5496" w:themeColor="accent1" w:themeShade="BF"/>
              </w:rPr>
              <w:t>customers</w:t>
            </w:r>
            <w:r w:rsidR="001E5D9C" w:rsidRPr="00804C03">
              <w:rPr>
                <w:b/>
                <w:bCs/>
                <w:color w:val="2F5496" w:themeColor="accent1" w:themeShade="BF"/>
              </w:rPr>
              <w:t xml:space="preserve"> to consider whether the price provides fair value in relation to the benefits.</w:t>
            </w:r>
          </w:p>
        </w:tc>
      </w:tr>
      <w:tr w:rsidR="00020F37" w:rsidRPr="00CE67B2" w14:paraId="25A9EC42" w14:textId="77777777" w:rsidTr="002B2C25">
        <w:trPr>
          <w:cantSplit/>
        </w:trPr>
        <w:tc>
          <w:tcPr>
            <w:tcW w:w="4508" w:type="dxa"/>
          </w:tcPr>
          <w:p w14:paraId="09F596D5" w14:textId="414ADBEC" w:rsidR="00020F37" w:rsidRPr="00F10B6D" w:rsidRDefault="00020F37" w:rsidP="002B2C25">
            <w:pPr>
              <w:rPr>
                <w:b/>
                <w:bCs/>
                <w:color w:val="004225"/>
              </w:rPr>
            </w:pPr>
            <w:r>
              <w:rPr>
                <w:b/>
                <w:bCs/>
                <w:color w:val="004225"/>
              </w:rPr>
              <w:t>Anything else relevant</w:t>
            </w:r>
            <w:r w:rsidR="00122C14">
              <w:rPr>
                <w:b/>
                <w:bCs/>
                <w:color w:val="004225"/>
              </w:rPr>
              <w:t xml:space="preserve"> for you to demonstrate fair value</w:t>
            </w:r>
          </w:p>
        </w:tc>
        <w:tc>
          <w:tcPr>
            <w:tcW w:w="4508" w:type="dxa"/>
          </w:tcPr>
          <w:p w14:paraId="59B1377C" w14:textId="77777777" w:rsidR="00020F37" w:rsidRPr="003B4E84" w:rsidRDefault="00122C14" w:rsidP="00122C14">
            <w:pPr>
              <w:pStyle w:val="ListParagraph"/>
              <w:numPr>
                <w:ilvl w:val="0"/>
                <w:numId w:val="17"/>
              </w:numPr>
              <w:rPr>
                <w:color w:val="2F5496" w:themeColor="accent1" w:themeShade="BF"/>
              </w:rPr>
            </w:pPr>
            <w:r w:rsidRPr="003B4E84">
              <w:rPr>
                <w:color w:val="2F5496" w:themeColor="accent1" w:themeShade="BF"/>
              </w:rPr>
              <w:t>External assurance</w:t>
            </w:r>
          </w:p>
          <w:p w14:paraId="7267A239" w14:textId="77777777" w:rsidR="00122C14" w:rsidRPr="003B4E84" w:rsidRDefault="00122C14" w:rsidP="00122C14">
            <w:pPr>
              <w:pStyle w:val="ListParagraph"/>
              <w:numPr>
                <w:ilvl w:val="0"/>
                <w:numId w:val="17"/>
              </w:numPr>
              <w:rPr>
                <w:color w:val="2F5496" w:themeColor="accent1" w:themeShade="BF"/>
              </w:rPr>
            </w:pPr>
            <w:r w:rsidRPr="003B4E84">
              <w:rPr>
                <w:color w:val="2F5496" w:themeColor="accent1" w:themeShade="BF"/>
              </w:rPr>
              <w:t>Awards.</w:t>
            </w:r>
          </w:p>
          <w:p w14:paraId="27C7D276" w14:textId="77777777" w:rsidR="00122C14" w:rsidRPr="003B4E84" w:rsidRDefault="00122C14" w:rsidP="00122C14">
            <w:pPr>
              <w:pStyle w:val="ListParagraph"/>
              <w:numPr>
                <w:ilvl w:val="0"/>
                <w:numId w:val="17"/>
              </w:numPr>
              <w:rPr>
                <w:color w:val="2F5496" w:themeColor="accent1" w:themeShade="BF"/>
              </w:rPr>
            </w:pPr>
            <w:r w:rsidRPr="003B4E84">
              <w:rPr>
                <w:color w:val="2F5496" w:themeColor="accent1" w:themeShade="BF"/>
              </w:rPr>
              <w:t>Independent reviews.</w:t>
            </w:r>
          </w:p>
          <w:p w14:paraId="6D4C35CA" w14:textId="77777777" w:rsidR="00440235" w:rsidRPr="003B4E84" w:rsidRDefault="00440235" w:rsidP="00122C14">
            <w:pPr>
              <w:pStyle w:val="ListParagraph"/>
              <w:numPr>
                <w:ilvl w:val="0"/>
                <w:numId w:val="17"/>
              </w:numPr>
              <w:rPr>
                <w:color w:val="2F5496" w:themeColor="accent1" w:themeShade="BF"/>
              </w:rPr>
            </w:pPr>
            <w:r w:rsidRPr="003B4E84">
              <w:rPr>
                <w:color w:val="2F5496" w:themeColor="accent1" w:themeShade="BF"/>
              </w:rPr>
              <w:t>Trade body associations.</w:t>
            </w:r>
          </w:p>
          <w:p w14:paraId="2DA81E94" w14:textId="55BEE9BA" w:rsidR="00440235" w:rsidRPr="00122C14" w:rsidRDefault="00440235" w:rsidP="00122C14">
            <w:pPr>
              <w:pStyle w:val="ListParagraph"/>
              <w:numPr>
                <w:ilvl w:val="0"/>
                <w:numId w:val="17"/>
              </w:numPr>
              <w:rPr>
                <w:b/>
                <w:bCs/>
                <w:color w:val="2F5496" w:themeColor="accent1" w:themeShade="BF"/>
              </w:rPr>
            </w:pPr>
            <w:r w:rsidRPr="003B4E84">
              <w:rPr>
                <w:color w:val="2F5496" w:themeColor="accent1" w:themeShade="BF"/>
              </w:rPr>
              <w:t>Any codes of practice.</w:t>
            </w:r>
          </w:p>
        </w:tc>
      </w:tr>
    </w:tbl>
    <w:p w14:paraId="49A2690F" w14:textId="0BA66AB2" w:rsidR="00D92E35" w:rsidRDefault="001C6DD9" w:rsidP="001C6DD9">
      <w:pPr>
        <w:rPr>
          <w:b/>
          <w:bCs/>
        </w:rPr>
      </w:pPr>
      <w:r w:rsidRPr="001C6DD9">
        <w:rPr>
          <w:b/>
          <w:bCs/>
        </w:rPr>
        <w:tab/>
      </w:r>
    </w:p>
    <w:p w14:paraId="5F7DA762" w14:textId="3C5968E8" w:rsidR="001C6DD9" w:rsidRPr="001C6DD9" w:rsidRDefault="001C6DD9" w:rsidP="001C6DD9">
      <w:pPr>
        <w:jc w:val="both"/>
        <w:rPr>
          <w:b/>
          <w:bCs/>
          <w:color w:val="004225"/>
          <w:sz w:val="24"/>
          <w:szCs w:val="24"/>
        </w:rPr>
      </w:pPr>
      <w:r>
        <w:rPr>
          <w:b/>
          <w:bCs/>
          <w:noProof/>
          <w:color w:val="004225"/>
          <w:sz w:val="24"/>
          <w:szCs w:val="24"/>
        </w:rPr>
        <mc:AlternateContent>
          <mc:Choice Requires="wps">
            <w:drawing>
              <wp:anchor distT="0" distB="0" distL="114300" distR="114300" simplePos="0" relativeHeight="251660288" behindDoc="0" locked="0" layoutInCell="1" allowOverlap="1" wp14:anchorId="727C7266" wp14:editId="5EB3132D">
                <wp:simplePos x="0" y="0"/>
                <wp:positionH relativeFrom="column">
                  <wp:posOffset>-140329</wp:posOffset>
                </wp:positionH>
                <wp:positionV relativeFrom="paragraph">
                  <wp:posOffset>283551</wp:posOffset>
                </wp:positionV>
                <wp:extent cx="5866791" cy="2670772"/>
                <wp:effectExtent l="0" t="0" r="19685" b="15875"/>
                <wp:wrapNone/>
                <wp:docPr id="3" name="Rectangle 3"/>
                <wp:cNvGraphicFramePr/>
                <a:graphic xmlns:a="http://schemas.openxmlformats.org/drawingml/2006/main">
                  <a:graphicData uri="http://schemas.microsoft.com/office/word/2010/wordprocessingShape">
                    <wps:wsp>
                      <wps:cNvSpPr/>
                      <wps:spPr>
                        <a:xfrm>
                          <a:off x="0" y="0"/>
                          <a:ext cx="5866791" cy="2670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62C54" id="Rectangle 3" o:spid="_x0000_s1026" style="position:absolute;margin-left:-11.05pt;margin-top:22.35pt;width:461.95pt;height:210.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" filled="f" strokecolor="#1f3763 [1604]" strokeweight="1pt"/>
            </w:pict>
          </mc:Fallback>
        </mc:AlternateContent>
      </w:r>
      <w:r w:rsidR="00C8649E">
        <w:rPr>
          <w:b/>
          <w:bCs/>
          <w:color w:val="004225"/>
          <w:sz w:val="24"/>
          <w:szCs w:val="24"/>
        </w:rPr>
        <w:t xml:space="preserve">Overall </w:t>
      </w:r>
      <w:r w:rsidRPr="001C6DD9">
        <w:rPr>
          <w:b/>
          <w:bCs/>
          <w:color w:val="004225"/>
          <w:sz w:val="24"/>
          <w:szCs w:val="24"/>
        </w:rPr>
        <w:t xml:space="preserve">Assessment Outcome and Rationale </w:t>
      </w:r>
    </w:p>
    <w:p w14:paraId="54DB0855" w14:textId="77777777" w:rsidR="001C6DD9" w:rsidRPr="00F10B6D" w:rsidRDefault="001C6DD9" w:rsidP="001C6DD9">
      <w:pPr>
        <w:rPr>
          <w:b/>
          <w:bCs/>
          <w:color w:val="004225"/>
        </w:rPr>
      </w:pPr>
      <w:r w:rsidRPr="00F10B6D">
        <w:rPr>
          <w:b/>
          <w:bCs/>
          <w:color w:val="004225"/>
        </w:rPr>
        <w:t>Assessment Outcome</w:t>
      </w:r>
    </w:p>
    <w:p w14:paraId="7BD22007" w14:textId="77777777" w:rsidR="00DD352E" w:rsidRPr="002C3A76" w:rsidRDefault="00DD352E" w:rsidP="001C6DD9">
      <w:pPr>
        <w:rPr>
          <w:b/>
          <w:bCs/>
          <w:color w:val="2F5496" w:themeColor="accent1" w:themeShade="BF"/>
        </w:rPr>
      </w:pPr>
      <w:r w:rsidRPr="002C3A76">
        <w:rPr>
          <w:b/>
          <w:bCs/>
          <w:color w:val="2F5496" w:themeColor="accent1" w:themeShade="BF"/>
        </w:rPr>
        <w:t>Example wording:</w:t>
      </w:r>
    </w:p>
    <w:p w14:paraId="71DB7679" w14:textId="09DC6C05" w:rsidR="001C6DD9" w:rsidRPr="002C3A76" w:rsidRDefault="001C6DD9" w:rsidP="001C6DD9">
      <w:pPr>
        <w:rPr>
          <w:i/>
          <w:iCs/>
          <w:color w:val="2F5496" w:themeColor="accent1" w:themeShade="BF"/>
        </w:rPr>
      </w:pPr>
      <w:r w:rsidRPr="002C3A76">
        <w:rPr>
          <w:i/>
          <w:iCs/>
          <w:color w:val="2F5496" w:themeColor="accent1" w:themeShade="BF"/>
        </w:rPr>
        <w:t xml:space="preserve">Based on the information set out above, we consider the </w:t>
      </w:r>
      <w:r w:rsidR="002C3A76" w:rsidRPr="002C3A76">
        <w:rPr>
          <w:i/>
          <w:iCs/>
          <w:color w:val="2F5496" w:themeColor="accent1" w:themeShade="BF"/>
          <w:u w:val="single"/>
        </w:rPr>
        <w:t>XXX Motors</w:t>
      </w:r>
      <w:r w:rsidR="002C3A76" w:rsidRPr="002C3A76">
        <w:rPr>
          <w:i/>
          <w:iCs/>
          <w:color w:val="2F5496" w:themeColor="accent1" w:themeShade="BF"/>
        </w:rPr>
        <w:t xml:space="preserve"> </w:t>
      </w:r>
      <w:r w:rsidR="00DD352E" w:rsidRPr="002C3A76">
        <w:rPr>
          <w:i/>
          <w:iCs/>
          <w:color w:val="2F5496" w:themeColor="accent1" w:themeShade="BF"/>
        </w:rPr>
        <w:t xml:space="preserve">credit broking service </w:t>
      </w:r>
      <w:r w:rsidR="002C3A76" w:rsidRPr="002C3A76">
        <w:rPr>
          <w:i/>
          <w:iCs/>
          <w:color w:val="2F5496" w:themeColor="accent1" w:themeShade="BF"/>
        </w:rPr>
        <w:t>provides</w:t>
      </w:r>
      <w:r w:rsidRPr="002C3A76">
        <w:rPr>
          <w:i/>
          <w:iCs/>
          <w:color w:val="2F5496" w:themeColor="accent1" w:themeShade="BF"/>
        </w:rPr>
        <w:t xml:space="preserve"> fair value to retail customers.</w:t>
      </w:r>
    </w:p>
    <w:p w14:paraId="08BF6360" w14:textId="77777777" w:rsidR="001C6DD9" w:rsidRPr="00F10B6D" w:rsidRDefault="001C6DD9" w:rsidP="001C6DD9">
      <w:pPr>
        <w:rPr>
          <w:b/>
          <w:bCs/>
          <w:color w:val="004225"/>
        </w:rPr>
      </w:pPr>
      <w:r w:rsidRPr="00F10B6D">
        <w:rPr>
          <w:b/>
          <w:bCs/>
          <w:color w:val="004225"/>
        </w:rPr>
        <w:t>Assessment Rationale</w:t>
      </w:r>
    </w:p>
    <w:p w14:paraId="08E67799" w14:textId="51F25D8E" w:rsidR="00965349" w:rsidRPr="00990953" w:rsidRDefault="00F35A93" w:rsidP="001C6DD9">
      <w:pPr>
        <w:rPr>
          <w:color w:val="2F5496" w:themeColor="accent1" w:themeShade="BF"/>
        </w:rPr>
      </w:pPr>
      <w:r w:rsidRPr="00990953">
        <w:rPr>
          <w:color w:val="2F5496" w:themeColor="accent1" w:themeShade="BF"/>
        </w:rPr>
        <w:t>G</w:t>
      </w:r>
      <w:r w:rsidR="00965349" w:rsidRPr="00990953">
        <w:rPr>
          <w:color w:val="2F5496" w:themeColor="accent1" w:themeShade="BF"/>
        </w:rPr>
        <w:t xml:space="preserve">ive your rationale </w:t>
      </w:r>
      <w:r w:rsidR="00990953" w:rsidRPr="00990953">
        <w:rPr>
          <w:color w:val="2F5496" w:themeColor="accent1" w:themeShade="BF"/>
        </w:rPr>
        <w:t>(</w:t>
      </w:r>
      <w:r w:rsidR="00965349" w:rsidRPr="00990953">
        <w:rPr>
          <w:color w:val="2F5496" w:themeColor="accent1" w:themeShade="BF"/>
        </w:rPr>
        <w:t>from the key points in the document)</w:t>
      </w:r>
      <w:r w:rsidRPr="00990953">
        <w:rPr>
          <w:color w:val="2F5496" w:themeColor="accent1" w:themeShade="BF"/>
        </w:rPr>
        <w:t>.</w:t>
      </w:r>
    </w:p>
    <w:p w14:paraId="73F217BA" w14:textId="3C4C2296" w:rsidR="001C6DD9" w:rsidRPr="00990953" w:rsidRDefault="00990953" w:rsidP="00990953">
      <w:pPr>
        <w:rPr>
          <w:b/>
          <w:bCs/>
          <w:color w:val="2F5496" w:themeColor="accent1" w:themeShade="BF"/>
          <w:sz w:val="24"/>
          <w:szCs w:val="24"/>
        </w:rPr>
      </w:pPr>
      <w:r w:rsidRPr="00990953">
        <w:rPr>
          <w:color w:val="2F5496" w:themeColor="accent1" w:themeShade="BF"/>
        </w:rPr>
        <w:t>Include details (and possibly copies) of the evidence and sources of information you used to make the assessment.</w:t>
      </w:r>
    </w:p>
    <w:sectPr w:rsidR="001C6DD9" w:rsidRPr="0099095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1E66" w14:textId="77777777" w:rsidR="00E52620" w:rsidRDefault="00E52620" w:rsidP="001C6DD9">
      <w:pPr>
        <w:spacing w:after="0" w:line="240" w:lineRule="auto"/>
      </w:pPr>
      <w:r>
        <w:separator/>
      </w:r>
    </w:p>
  </w:endnote>
  <w:endnote w:type="continuationSeparator" w:id="0">
    <w:p w14:paraId="5AF6D908" w14:textId="77777777" w:rsidR="00E52620" w:rsidRDefault="00E52620" w:rsidP="001C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446FC" w14:textId="77777777" w:rsidR="00E52620" w:rsidRDefault="00E52620" w:rsidP="001C6DD9">
      <w:pPr>
        <w:spacing w:after="0" w:line="240" w:lineRule="auto"/>
      </w:pPr>
      <w:r>
        <w:separator/>
      </w:r>
    </w:p>
  </w:footnote>
  <w:footnote w:type="continuationSeparator" w:id="0">
    <w:p w14:paraId="5695B10A" w14:textId="77777777" w:rsidR="00E52620" w:rsidRDefault="00E52620" w:rsidP="001C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D830" w14:textId="13DB1269" w:rsidR="001C6DD9" w:rsidRDefault="001C6DD9">
    <w:pPr>
      <w:pStyle w:val="Header"/>
    </w:pPr>
    <w:r>
      <w:t xml:space="preserve">Version 1.0 </w:t>
    </w:r>
    <w:r w:rsidR="001211FB">
      <w:t>June</w:t>
    </w:r>
    <w:r>
      <w:t xml:space="preserve"> 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98F"/>
    <w:multiLevelType w:val="hybridMultilevel"/>
    <w:tmpl w:val="B646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16564"/>
    <w:multiLevelType w:val="hybridMultilevel"/>
    <w:tmpl w:val="D068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C78BE"/>
    <w:multiLevelType w:val="hybridMultilevel"/>
    <w:tmpl w:val="B72E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416D3"/>
    <w:multiLevelType w:val="hybridMultilevel"/>
    <w:tmpl w:val="8B5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7B0E"/>
    <w:multiLevelType w:val="hybridMultilevel"/>
    <w:tmpl w:val="478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5F9E"/>
    <w:multiLevelType w:val="hybridMultilevel"/>
    <w:tmpl w:val="D7D8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66730"/>
    <w:multiLevelType w:val="hybridMultilevel"/>
    <w:tmpl w:val="1BDAFCAE"/>
    <w:lvl w:ilvl="0" w:tplc="08C0EE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C2545"/>
    <w:multiLevelType w:val="hybridMultilevel"/>
    <w:tmpl w:val="15D0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A54AE"/>
    <w:multiLevelType w:val="hybridMultilevel"/>
    <w:tmpl w:val="E390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B05AC"/>
    <w:multiLevelType w:val="hybridMultilevel"/>
    <w:tmpl w:val="5B52ECA8"/>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F7D74"/>
    <w:multiLevelType w:val="hybridMultilevel"/>
    <w:tmpl w:val="6A64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603A0"/>
    <w:multiLevelType w:val="hybridMultilevel"/>
    <w:tmpl w:val="920E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C3356"/>
    <w:multiLevelType w:val="hybridMultilevel"/>
    <w:tmpl w:val="5560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0D2691"/>
    <w:multiLevelType w:val="hybridMultilevel"/>
    <w:tmpl w:val="443059CE"/>
    <w:lvl w:ilvl="0" w:tplc="106C7DD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B44D4"/>
    <w:multiLevelType w:val="hybridMultilevel"/>
    <w:tmpl w:val="8ABE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24CE2"/>
    <w:multiLevelType w:val="hybridMultilevel"/>
    <w:tmpl w:val="77740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30529"/>
    <w:multiLevelType w:val="hybridMultilevel"/>
    <w:tmpl w:val="2D26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90EC7"/>
    <w:multiLevelType w:val="hybridMultilevel"/>
    <w:tmpl w:val="0FD0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87177">
    <w:abstractNumId w:val="6"/>
  </w:num>
  <w:num w:numId="2" w16cid:durableId="1638029600">
    <w:abstractNumId w:val="13"/>
  </w:num>
  <w:num w:numId="3" w16cid:durableId="2093310122">
    <w:abstractNumId w:val="5"/>
  </w:num>
  <w:num w:numId="4" w16cid:durableId="1411587165">
    <w:abstractNumId w:val="15"/>
  </w:num>
  <w:num w:numId="5" w16cid:durableId="1693844989">
    <w:abstractNumId w:val="9"/>
  </w:num>
  <w:num w:numId="6" w16cid:durableId="1779136074">
    <w:abstractNumId w:val="16"/>
  </w:num>
  <w:num w:numId="7" w16cid:durableId="744835115">
    <w:abstractNumId w:val="14"/>
  </w:num>
  <w:num w:numId="8" w16cid:durableId="2125684411">
    <w:abstractNumId w:val="0"/>
  </w:num>
  <w:num w:numId="9" w16cid:durableId="74786758">
    <w:abstractNumId w:val="1"/>
  </w:num>
  <w:num w:numId="10" w16cid:durableId="1370685931">
    <w:abstractNumId w:val="11"/>
  </w:num>
  <w:num w:numId="11" w16cid:durableId="1259749308">
    <w:abstractNumId w:val="8"/>
  </w:num>
  <w:num w:numId="12" w16cid:durableId="1423181743">
    <w:abstractNumId w:val="17"/>
  </w:num>
  <w:num w:numId="13" w16cid:durableId="1697460060">
    <w:abstractNumId w:val="2"/>
  </w:num>
  <w:num w:numId="14" w16cid:durableId="1486125030">
    <w:abstractNumId w:val="3"/>
  </w:num>
  <w:num w:numId="15" w16cid:durableId="1098670405">
    <w:abstractNumId w:val="12"/>
  </w:num>
  <w:num w:numId="16" w16cid:durableId="1097093930">
    <w:abstractNumId w:val="7"/>
  </w:num>
  <w:num w:numId="17" w16cid:durableId="1727145896">
    <w:abstractNumId w:val="4"/>
  </w:num>
  <w:num w:numId="18" w16cid:durableId="13145982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D9"/>
    <w:rsid w:val="00004FCE"/>
    <w:rsid w:val="00010F7E"/>
    <w:rsid w:val="00020F37"/>
    <w:rsid w:val="000250C7"/>
    <w:rsid w:val="000307F9"/>
    <w:rsid w:val="000328AD"/>
    <w:rsid w:val="0003560D"/>
    <w:rsid w:val="00042C55"/>
    <w:rsid w:val="0006175D"/>
    <w:rsid w:val="00062527"/>
    <w:rsid w:val="00082882"/>
    <w:rsid w:val="00090256"/>
    <w:rsid w:val="000929B2"/>
    <w:rsid w:val="0009529C"/>
    <w:rsid w:val="00095A80"/>
    <w:rsid w:val="000A2A6F"/>
    <w:rsid w:val="000A6B48"/>
    <w:rsid w:val="000B460D"/>
    <w:rsid w:val="000C2561"/>
    <w:rsid w:val="000C2DEE"/>
    <w:rsid w:val="000D2DDC"/>
    <w:rsid w:val="000F37B9"/>
    <w:rsid w:val="000F7FEC"/>
    <w:rsid w:val="001016CA"/>
    <w:rsid w:val="0011529B"/>
    <w:rsid w:val="001211FB"/>
    <w:rsid w:val="00122C14"/>
    <w:rsid w:val="001278AF"/>
    <w:rsid w:val="00136A8E"/>
    <w:rsid w:val="0014002D"/>
    <w:rsid w:val="001539AE"/>
    <w:rsid w:val="00153FE4"/>
    <w:rsid w:val="00154F5B"/>
    <w:rsid w:val="0015776E"/>
    <w:rsid w:val="00161D9F"/>
    <w:rsid w:val="00174F3C"/>
    <w:rsid w:val="001829EA"/>
    <w:rsid w:val="00183B31"/>
    <w:rsid w:val="00197F82"/>
    <w:rsid w:val="001A11F3"/>
    <w:rsid w:val="001A6D40"/>
    <w:rsid w:val="001B7BEC"/>
    <w:rsid w:val="001C2775"/>
    <w:rsid w:val="001C3BFB"/>
    <w:rsid w:val="001C3EA1"/>
    <w:rsid w:val="001C45DB"/>
    <w:rsid w:val="001C5640"/>
    <w:rsid w:val="001C6DD9"/>
    <w:rsid w:val="001D6022"/>
    <w:rsid w:val="001E5D9C"/>
    <w:rsid w:val="001F3084"/>
    <w:rsid w:val="0020282B"/>
    <w:rsid w:val="00202BA4"/>
    <w:rsid w:val="0020315B"/>
    <w:rsid w:val="00210D40"/>
    <w:rsid w:val="00210EE1"/>
    <w:rsid w:val="00211129"/>
    <w:rsid w:val="002216EC"/>
    <w:rsid w:val="0022316B"/>
    <w:rsid w:val="00231C39"/>
    <w:rsid w:val="0023745B"/>
    <w:rsid w:val="00241752"/>
    <w:rsid w:val="0024189A"/>
    <w:rsid w:val="00252F83"/>
    <w:rsid w:val="00253E27"/>
    <w:rsid w:val="002762AC"/>
    <w:rsid w:val="00277A15"/>
    <w:rsid w:val="002828E6"/>
    <w:rsid w:val="0028328B"/>
    <w:rsid w:val="0028530C"/>
    <w:rsid w:val="00286BB1"/>
    <w:rsid w:val="00297A87"/>
    <w:rsid w:val="002A058A"/>
    <w:rsid w:val="002A1C0E"/>
    <w:rsid w:val="002A35CF"/>
    <w:rsid w:val="002A4DC9"/>
    <w:rsid w:val="002A6038"/>
    <w:rsid w:val="002C1148"/>
    <w:rsid w:val="002C149F"/>
    <w:rsid w:val="002C3A76"/>
    <w:rsid w:val="002C46E2"/>
    <w:rsid w:val="002E1CD0"/>
    <w:rsid w:val="002E48F6"/>
    <w:rsid w:val="00300C51"/>
    <w:rsid w:val="00321B75"/>
    <w:rsid w:val="00321FFA"/>
    <w:rsid w:val="003255BD"/>
    <w:rsid w:val="00342FC3"/>
    <w:rsid w:val="0034573E"/>
    <w:rsid w:val="00351D91"/>
    <w:rsid w:val="00354E89"/>
    <w:rsid w:val="0037037F"/>
    <w:rsid w:val="003710FE"/>
    <w:rsid w:val="00377031"/>
    <w:rsid w:val="003777F9"/>
    <w:rsid w:val="00392BD0"/>
    <w:rsid w:val="003966F1"/>
    <w:rsid w:val="003A54AA"/>
    <w:rsid w:val="003B4E84"/>
    <w:rsid w:val="003C3F6D"/>
    <w:rsid w:val="003D0D21"/>
    <w:rsid w:val="003D3F95"/>
    <w:rsid w:val="003E010B"/>
    <w:rsid w:val="003E28DD"/>
    <w:rsid w:val="003E4842"/>
    <w:rsid w:val="003F42D0"/>
    <w:rsid w:val="003F5739"/>
    <w:rsid w:val="003F5DEF"/>
    <w:rsid w:val="003F64C6"/>
    <w:rsid w:val="004128F4"/>
    <w:rsid w:val="00413AA9"/>
    <w:rsid w:val="00414C5A"/>
    <w:rsid w:val="004154C9"/>
    <w:rsid w:val="0041557E"/>
    <w:rsid w:val="00421D99"/>
    <w:rsid w:val="0042608C"/>
    <w:rsid w:val="00431F4A"/>
    <w:rsid w:val="00435D19"/>
    <w:rsid w:val="00440235"/>
    <w:rsid w:val="00452052"/>
    <w:rsid w:val="00462E2C"/>
    <w:rsid w:val="0046333F"/>
    <w:rsid w:val="00463D63"/>
    <w:rsid w:val="00464545"/>
    <w:rsid w:val="0047037F"/>
    <w:rsid w:val="00470E78"/>
    <w:rsid w:val="004770E2"/>
    <w:rsid w:val="00485746"/>
    <w:rsid w:val="004B3BB0"/>
    <w:rsid w:val="004C07B1"/>
    <w:rsid w:val="004D4148"/>
    <w:rsid w:val="004D65D4"/>
    <w:rsid w:val="004E332E"/>
    <w:rsid w:val="004E5259"/>
    <w:rsid w:val="004E6B68"/>
    <w:rsid w:val="004F68E7"/>
    <w:rsid w:val="0051098A"/>
    <w:rsid w:val="005135BC"/>
    <w:rsid w:val="00520D6B"/>
    <w:rsid w:val="00534BF8"/>
    <w:rsid w:val="00534D2D"/>
    <w:rsid w:val="00537F09"/>
    <w:rsid w:val="00541B89"/>
    <w:rsid w:val="005531CF"/>
    <w:rsid w:val="00562153"/>
    <w:rsid w:val="00565637"/>
    <w:rsid w:val="00574D6A"/>
    <w:rsid w:val="0057704C"/>
    <w:rsid w:val="005801DA"/>
    <w:rsid w:val="00594755"/>
    <w:rsid w:val="005A685C"/>
    <w:rsid w:val="005D72FE"/>
    <w:rsid w:val="005F36B4"/>
    <w:rsid w:val="00610AD0"/>
    <w:rsid w:val="00634D8F"/>
    <w:rsid w:val="006429BC"/>
    <w:rsid w:val="00642D19"/>
    <w:rsid w:val="006430BB"/>
    <w:rsid w:val="00665F4D"/>
    <w:rsid w:val="006675C0"/>
    <w:rsid w:val="0067544F"/>
    <w:rsid w:val="00675807"/>
    <w:rsid w:val="00677880"/>
    <w:rsid w:val="00680559"/>
    <w:rsid w:val="00685D27"/>
    <w:rsid w:val="00695DBB"/>
    <w:rsid w:val="00696BF0"/>
    <w:rsid w:val="006B6014"/>
    <w:rsid w:val="006C1AEA"/>
    <w:rsid w:val="006C46D2"/>
    <w:rsid w:val="006C68C7"/>
    <w:rsid w:val="006C73F4"/>
    <w:rsid w:val="006E0C9E"/>
    <w:rsid w:val="006E0E8A"/>
    <w:rsid w:val="006E6D9E"/>
    <w:rsid w:val="006F0DD6"/>
    <w:rsid w:val="006F13DA"/>
    <w:rsid w:val="00704DDE"/>
    <w:rsid w:val="00707AC8"/>
    <w:rsid w:val="0071589D"/>
    <w:rsid w:val="00725158"/>
    <w:rsid w:val="00741DC8"/>
    <w:rsid w:val="00754435"/>
    <w:rsid w:val="00762894"/>
    <w:rsid w:val="0076561E"/>
    <w:rsid w:val="00770730"/>
    <w:rsid w:val="00774EBE"/>
    <w:rsid w:val="00792E7F"/>
    <w:rsid w:val="00797493"/>
    <w:rsid w:val="007A05E9"/>
    <w:rsid w:val="007A0A3A"/>
    <w:rsid w:val="007A2E77"/>
    <w:rsid w:val="007B28B0"/>
    <w:rsid w:val="007C4A49"/>
    <w:rsid w:val="007C5DE0"/>
    <w:rsid w:val="007D4B27"/>
    <w:rsid w:val="007D784C"/>
    <w:rsid w:val="007F1BFD"/>
    <w:rsid w:val="007F1DD4"/>
    <w:rsid w:val="007F6686"/>
    <w:rsid w:val="00804C03"/>
    <w:rsid w:val="00816C1B"/>
    <w:rsid w:val="00820CA3"/>
    <w:rsid w:val="00822D53"/>
    <w:rsid w:val="00826C49"/>
    <w:rsid w:val="00831AB2"/>
    <w:rsid w:val="00832316"/>
    <w:rsid w:val="008361B1"/>
    <w:rsid w:val="00864B7F"/>
    <w:rsid w:val="008752F6"/>
    <w:rsid w:val="00875EC6"/>
    <w:rsid w:val="008768D0"/>
    <w:rsid w:val="00884F29"/>
    <w:rsid w:val="008C0757"/>
    <w:rsid w:val="008C4576"/>
    <w:rsid w:val="008D61FB"/>
    <w:rsid w:val="008D7925"/>
    <w:rsid w:val="008E3879"/>
    <w:rsid w:val="008E4985"/>
    <w:rsid w:val="008E6FC2"/>
    <w:rsid w:val="008F0788"/>
    <w:rsid w:val="008F1F9A"/>
    <w:rsid w:val="00903FC9"/>
    <w:rsid w:val="0091106D"/>
    <w:rsid w:val="00921814"/>
    <w:rsid w:val="00924123"/>
    <w:rsid w:val="009266AE"/>
    <w:rsid w:val="00940635"/>
    <w:rsid w:val="0094354F"/>
    <w:rsid w:val="00951935"/>
    <w:rsid w:val="009572FC"/>
    <w:rsid w:val="00963F41"/>
    <w:rsid w:val="00965349"/>
    <w:rsid w:val="009661CE"/>
    <w:rsid w:val="00975CBE"/>
    <w:rsid w:val="00990953"/>
    <w:rsid w:val="00991880"/>
    <w:rsid w:val="009A4AD2"/>
    <w:rsid w:val="009C7530"/>
    <w:rsid w:val="009C7B89"/>
    <w:rsid w:val="009D1A58"/>
    <w:rsid w:val="009D2C5A"/>
    <w:rsid w:val="009E5A3A"/>
    <w:rsid w:val="009F11F5"/>
    <w:rsid w:val="009F6420"/>
    <w:rsid w:val="00A10B5F"/>
    <w:rsid w:val="00A21AA1"/>
    <w:rsid w:val="00A255C9"/>
    <w:rsid w:val="00A327B0"/>
    <w:rsid w:val="00A40CDA"/>
    <w:rsid w:val="00A72FAF"/>
    <w:rsid w:val="00A731AB"/>
    <w:rsid w:val="00A8149A"/>
    <w:rsid w:val="00A85282"/>
    <w:rsid w:val="00A9656B"/>
    <w:rsid w:val="00AA3EEB"/>
    <w:rsid w:val="00AA4937"/>
    <w:rsid w:val="00AA6E4C"/>
    <w:rsid w:val="00AB241B"/>
    <w:rsid w:val="00AC3863"/>
    <w:rsid w:val="00AC57FC"/>
    <w:rsid w:val="00AC7A77"/>
    <w:rsid w:val="00AD15E8"/>
    <w:rsid w:val="00AD1E22"/>
    <w:rsid w:val="00AD32BA"/>
    <w:rsid w:val="00AD69D9"/>
    <w:rsid w:val="00AE5997"/>
    <w:rsid w:val="00B050F6"/>
    <w:rsid w:val="00B20E51"/>
    <w:rsid w:val="00B212B5"/>
    <w:rsid w:val="00B337A2"/>
    <w:rsid w:val="00B35DE6"/>
    <w:rsid w:val="00B37A3B"/>
    <w:rsid w:val="00B41688"/>
    <w:rsid w:val="00B44C15"/>
    <w:rsid w:val="00B46476"/>
    <w:rsid w:val="00B672E2"/>
    <w:rsid w:val="00B74833"/>
    <w:rsid w:val="00B77DA0"/>
    <w:rsid w:val="00B8595A"/>
    <w:rsid w:val="00B904EF"/>
    <w:rsid w:val="00B93399"/>
    <w:rsid w:val="00B94E03"/>
    <w:rsid w:val="00B97BD9"/>
    <w:rsid w:val="00BA0126"/>
    <w:rsid w:val="00BB53B0"/>
    <w:rsid w:val="00BB55CF"/>
    <w:rsid w:val="00BB7A07"/>
    <w:rsid w:val="00BC33D4"/>
    <w:rsid w:val="00BD63BF"/>
    <w:rsid w:val="00BE1BEA"/>
    <w:rsid w:val="00BE1F60"/>
    <w:rsid w:val="00C01136"/>
    <w:rsid w:val="00C13AF9"/>
    <w:rsid w:val="00C20C6F"/>
    <w:rsid w:val="00C75BB2"/>
    <w:rsid w:val="00C82802"/>
    <w:rsid w:val="00C8649E"/>
    <w:rsid w:val="00CA2558"/>
    <w:rsid w:val="00CC276C"/>
    <w:rsid w:val="00CE0131"/>
    <w:rsid w:val="00CE0B88"/>
    <w:rsid w:val="00CE0D9B"/>
    <w:rsid w:val="00CE1C66"/>
    <w:rsid w:val="00CE6745"/>
    <w:rsid w:val="00CE7E02"/>
    <w:rsid w:val="00D02261"/>
    <w:rsid w:val="00D04B8A"/>
    <w:rsid w:val="00D3115A"/>
    <w:rsid w:val="00D51028"/>
    <w:rsid w:val="00D532A9"/>
    <w:rsid w:val="00D53B43"/>
    <w:rsid w:val="00D55988"/>
    <w:rsid w:val="00D665E6"/>
    <w:rsid w:val="00D72473"/>
    <w:rsid w:val="00D91E41"/>
    <w:rsid w:val="00D9254C"/>
    <w:rsid w:val="00D92E35"/>
    <w:rsid w:val="00D968AE"/>
    <w:rsid w:val="00DA79E6"/>
    <w:rsid w:val="00DB15E2"/>
    <w:rsid w:val="00DC1324"/>
    <w:rsid w:val="00DD1139"/>
    <w:rsid w:val="00DD2A8B"/>
    <w:rsid w:val="00DD352E"/>
    <w:rsid w:val="00DD51AC"/>
    <w:rsid w:val="00DD7A44"/>
    <w:rsid w:val="00DE1E6E"/>
    <w:rsid w:val="00DE44BE"/>
    <w:rsid w:val="00DF0B28"/>
    <w:rsid w:val="00E104A3"/>
    <w:rsid w:val="00E27CDC"/>
    <w:rsid w:val="00E336B8"/>
    <w:rsid w:val="00E360B5"/>
    <w:rsid w:val="00E451DA"/>
    <w:rsid w:val="00E52620"/>
    <w:rsid w:val="00E66DA4"/>
    <w:rsid w:val="00E66E26"/>
    <w:rsid w:val="00E70832"/>
    <w:rsid w:val="00E7160D"/>
    <w:rsid w:val="00E72597"/>
    <w:rsid w:val="00E74E8B"/>
    <w:rsid w:val="00E83D42"/>
    <w:rsid w:val="00E914B2"/>
    <w:rsid w:val="00EA3D21"/>
    <w:rsid w:val="00EA40C2"/>
    <w:rsid w:val="00EA4614"/>
    <w:rsid w:val="00EB7AAA"/>
    <w:rsid w:val="00EC05C1"/>
    <w:rsid w:val="00EC29A1"/>
    <w:rsid w:val="00ED1597"/>
    <w:rsid w:val="00ED4814"/>
    <w:rsid w:val="00ED6D30"/>
    <w:rsid w:val="00EE57B2"/>
    <w:rsid w:val="00EF0998"/>
    <w:rsid w:val="00EF7F13"/>
    <w:rsid w:val="00F03311"/>
    <w:rsid w:val="00F14EE3"/>
    <w:rsid w:val="00F15EDF"/>
    <w:rsid w:val="00F1663B"/>
    <w:rsid w:val="00F21076"/>
    <w:rsid w:val="00F343C7"/>
    <w:rsid w:val="00F35A93"/>
    <w:rsid w:val="00F510FC"/>
    <w:rsid w:val="00F55199"/>
    <w:rsid w:val="00F6281F"/>
    <w:rsid w:val="00F63BBE"/>
    <w:rsid w:val="00F76234"/>
    <w:rsid w:val="00F833F7"/>
    <w:rsid w:val="00F84DD1"/>
    <w:rsid w:val="00F94D6F"/>
    <w:rsid w:val="00FA358D"/>
    <w:rsid w:val="00FB1FCE"/>
    <w:rsid w:val="00FE58CC"/>
    <w:rsid w:val="00FF080E"/>
    <w:rsid w:val="00FF1D59"/>
    <w:rsid w:val="00FF460F"/>
    <w:rsid w:val="00FF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ACBF"/>
  <w15:chartTrackingRefBased/>
  <w15:docId w15:val="{B3F8F234-FDBA-4C95-80AB-CA30B1C8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DD9"/>
  </w:style>
  <w:style w:type="paragraph" w:styleId="Footer">
    <w:name w:val="footer"/>
    <w:basedOn w:val="Normal"/>
    <w:link w:val="FooterChar"/>
    <w:uiPriority w:val="99"/>
    <w:unhideWhenUsed/>
    <w:rsid w:val="001C6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DD9"/>
  </w:style>
  <w:style w:type="table" w:styleId="TableGrid">
    <w:name w:val="Table Grid"/>
    <w:basedOn w:val="TableNormal"/>
    <w:uiPriority w:val="39"/>
    <w:rsid w:val="001C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DD9"/>
    <w:pPr>
      <w:ind w:left="720"/>
      <w:contextualSpacing/>
    </w:pPr>
  </w:style>
  <w:style w:type="character" w:styleId="Hyperlink">
    <w:name w:val="Hyperlink"/>
    <w:basedOn w:val="DefaultParagraphFont"/>
    <w:uiPriority w:val="99"/>
    <w:semiHidden/>
    <w:unhideWhenUsed/>
    <w:rsid w:val="00277A15"/>
    <w:rPr>
      <w:color w:val="0000FF"/>
      <w:u w:val="single"/>
    </w:rPr>
  </w:style>
  <w:style w:type="paragraph" w:customStyle="1" w:styleId="xmsonormal">
    <w:name w:val="x_msonormal"/>
    <w:basedOn w:val="Normal"/>
    <w:rsid w:val="006429B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ca.org.uk/firms/treating-vulnerable-consumers-fairl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fd183f-970d-45af-a0e0-0e9346b3e67f" xsi:nil="true"/>
    <lcf76f155ced4ddcb4097134ff3c332f xmlns="5f44a034-65c6-469c-8c86-133b6dfca1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2006C1EA8E346AED1502C397862EC" ma:contentTypeVersion="15" ma:contentTypeDescription="Create a new document." ma:contentTypeScope="" ma:versionID="aa67226aa85f7c871298f461e55192f2">
  <xsd:schema xmlns:xsd="http://www.w3.org/2001/XMLSchema" xmlns:xs="http://www.w3.org/2001/XMLSchema" xmlns:p="http://schemas.microsoft.com/office/2006/metadata/properties" xmlns:ns2="5f44a034-65c6-469c-8c86-133b6dfca13f" xmlns:ns3="cbfd183f-970d-45af-a0e0-0e9346b3e67f" targetNamespace="http://schemas.microsoft.com/office/2006/metadata/properties" ma:root="true" ma:fieldsID="63b9e6b0316e266b41aa17e4ea12096c" ns2:_="" ns3:_="">
    <xsd:import namespace="5f44a034-65c6-469c-8c86-133b6dfca13f"/>
    <xsd:import namespace="cbfd183f-970d-45af-a0e0-0e9346b3e6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4a034-65c6-469c-8c86-133b6dfc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69544c-50e4-4ac6-9bd5-7f119fa2ea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d183f-970d-45af-a0e0-0e9346b3e6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43e6889-59a0-4c58-95e4-73335f45e947}" ma:internalName="TaxCatchAll" ma:showField="CatchAllData" ma:web="cbfd183f-970d-45af-a0e0-0e9346b3e6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BB82-E9A5-4E4C-AFDD-C7D531A409CB}">
  <ds:schemaRefs>
    <ds:schemaRef ds:uri="http://schemas.microsoft.com/sharepoint/v3/contenttype/forms"/>
  </ds:schemaRefs>
</ds:datastoreItem>
</file>

<file path=customXml/itemProps2.xml><?xml version="1.0" encoding="utf-8"?>
<ds:datastoreItem xmlns:ds="http://schemas.openxmlformats.org/officeDocument/2006/customXml" ds:itemID="{237C7244-1A04-4AD4-985E-D826CEE4B7A1}">
  <ds:schemaRefs>
    <ds:schemaRef ds:uri="http://schemas.microsoft.com/office/2006/metadata/properties"/>
    <ds:schemaRef ds:uri="http://schemas.microsoft.com/office/infopath/2007/PartnerControls"/>
    <ds:schemaRef ds:uri="cbfd183f-970d-45af-a0e0-0e9346b3e67f"/>
    <ds:schemaRef ds:uri="5f44a034-65c6-469c-8c86-133b6dfca13f"/>
  </ds:schemaRefs>
</ds:datastoreItem>
</file>

<file path=customXml/itemProps3.xml><?xml version="1.0" encoding="utf-8"?>
<ds:datastoreItem xmlns:ds="http://schemas.openxmlformats.org/officeDocument/2006/customXml" ds:itemID="{3E405D0B-F647-4F87-BC24-66B8E68CC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4a034-65c6-469c-8c86-133b6dfca13f"/>
    <ds:schemaRef ds:uri="cbfd183f-970d-45af-a0e0-0e9346b3e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Osborn</dc:creator>
  <cp:keywords/>
  <dc:description/>
  <cp:lastModifiedBy>Martin Stephenson</cp:lastModifiedBy>
  <cp:revision>4</cp:revision>
  <dcterms:created xsi:type="dcterms:W3CDTF">2023-07-21T08:23:00Z</dcterms:created>
  <dcterms:modified xsi:type="dcterms:W3CDTF">2023-07-21T08:29:00Z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0x010100AD82006C1EA8E346AED1502C397862EC</vt:lpwstr>
  </property>
  <property fmtid="{D5CDD505-2E9C-101B-9397-08002B2CF9AE}" pid="3" name="MediaServiceImageTags">
    <vt:lpwstr/>
  </property>
</Properties>
</file>